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1"/>
        <w:rPr>
          <w:rFonts w:ascii="Times New Roman"/>
          <w:sz w:val="47"/>
        </w:rPr>
      </w:pPr>
    </w:p>
    <w:p>
      <w:pPr>
        <w:spacing w:before="0"/>
        <w:ind w:left="305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right="6823" w:firstLine="282"/>
      </w:pPr>
      <w:r>
        <w:rPr>
          <w:b w:val="0"/>
        </w:rPr>
        <w:br w:type="column"/>
      </w:r>
      <w:r>
        <w:rPr>
          <w:spacing w:val="-3"/>
        </w:rPr>
        <w:t>Walton </w:t>
      </w:r>
      <w:r>
        <w:rPr/>
        <w:t>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40" w:right="280"/>
          <w:cols w:num="2" w:equalWidth="0">
            <w:col w:w="1727" w:space="4862"/>
            <w:col w:w="16601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340" w:right="280"/>
        </w:sectPr>
      </w:pPr>
    </w:p>
    <w:p>
      <w:pPr>
        <w:pStyle w:val="Heading2"/>
        <w:spacing w:line="270" w:lineRule="exact" w:before="6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279991pt;margin-top:1.022277pt;width:40.85pt;height:22.15pt;mso-position-horizontal-relative:page;mso-position-vertical-relative:paragraph;z-index:-3904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b/>
                      <w:sz w:val="22"/>
                    </w:rPr>
                  </w:pPr>
                </w:p>
                <w:p>
                  <w:pPr>
                    <w:pStyle w:val="BodyText"/>
                    <w:spacing w:line="181" w:lineRule="exact"/>
                    <w:ind w:left="16" w:right="-19"/>
                  </w:pPr>
                  <w:r>
                    <w:rPr>
                      <w:color w:val="002672"/>
                    </w:rPr>
                    <w:t>l Farm Fish</w:t>
                  </w:r>
                </w:p>
              </w:txbxContent>
            </v:textbox>
            <w10:wrap type="none"/>
          </v:shape>
        </w:pict>
      </w:r>
      <w:r>
        <w:rPr/>
        <w:t>Not recommended for LGS Designation</w:t>
      </w:r>
    </w:p>
    <w:p>
      <w:pPr>
        <w:pStyle w:val="BodyText"/>
        <w:tabs>
          <w:tab w:pos="1003" w:val="left" w:leader="none"/>
        </w:tabs>
        <w:spacing w:line="132" w:lineRule="exact"/>
        <w:ind w:right="4003"/>
        <w:jc w:val="center"/>
      </w:pPr>
      <w:r>
        <w:rPr>
          <w:color w:val="002672"/>
        </w:rPr>
        <w:t>Mil</w:t>
        <w:tab/>
        <w:t>ery -</w:t>
      </w:r>
      <w:r>
        <w:rPr>
          <w:color w:val="002672"/>
          <w:spacing w:val="-7"/>
        </w:rPr>
        <w:t> </w:t>
      </w:r>
      <w:r>
        <w:rPr>
          <w:color w:val="002672"/>
        </w:rPr>
        <w:t>Gilmorton</w:t>
      </w:r>
    </w:p>
    <w:p>
      <w:pPr>
        <w:pStyle w:val="Heading2"/>
        <w:spacing w:line="403" w:lineRule="auto" w:before="140"/>
      </w:pPr>
      <w:r>
        <w:rPr/>
        <w:t>Recommended for LGS designation Wildlife Sites</w:t>
      </w:r>
    </w:p>
    <w:p>
      <w:pPr>
        <w:spacing w:before="7"/>
        <w:ind w:left="1248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305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305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294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3944"/>
      </w:pPr>
      <w:r>
        <w:rPr/>
        <w:t>District Electoral Parish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18" w:right="3760"/>
      </w:pPr>
      <w:r>
        <w:rPr>
          <w:color w:val="002672"/>
          <w:position w:val="-2"/>
        </w:rPr>
        <w:t>Bike Track in Bruntingthorpe</w:t>
      </w:r>
      <w:r>
        <w:rPr>
          <w:color w:val="002672"/>
        </w:rPr>
        <w:t>LGS/BRU/2 - Bike Track Bruntingthorpe</w:t>
      </w:r>
    </w:p>
    <w:p>
      <w:pPr>
        <w:pStyle w:val="BodyText"/>
        <w:spacing w:line="348" w:lineRule="auto" w:before="91"/>
        <w:ind w:left="1953" w:right="3760" w:firstLine="934"/>
      </w:pPr>
      <w:r>
        <w:rPr>
          <w:color w:val="002672"/>
        </w:rPr>
        <w:t>LGS/BRUN/1 - Amenity Land Upper Bruntingthorpe Upper Bruntingthorpe - Amenity Land</w:t>
      </w:r>
    </w:p>
    <w:p>
      <w:pPr>
        <w:spacing w:after="0" w:line="348" w:lineRule="auto"/>
        <w:sectPr>
          <w:type w:val="continuous"/>
          <w:pgSz w:w="23810" w:h="16850" w:orient="landscape"/>
          <w:pgMar w:top="400" w:bottom="0" w:left="340" w:right="280"/>
          <w:cols w:num="2" w:equalWidth="0">
            <w:col w:w="6302" w:space="6178"/>
            <w:col w:w="107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0"/>
        <w:ind w:left="5745"/>
      </w:pPr>
      <w:r>
        <w:rPr>
          <w:color w:val="002672"/>
        </w:rPr>
        <w:t>Gravel Hole at Walton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340" w:right="2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  <w:ind w:left="1765" w:right="-6"/>
      </w:pPr>
      <w:r>
        <w:rPr>
          <w:color w:val="002672"/>
        </w:rPr>
        <w:t>All Saints Church - Kimcote and</w:t>
      </w:r>
      <w:r>
        <w:rPr>
          <w:color w:val="002672"/>
          <w:spacing w:val="-23"/>
        </w:rPr>
        <w:t> </w:t>
      </w:r>
      <w:r>
        <w:rPr>
          <w:color w:val="002672"/>
        </w:rPr>
        <w:t>Walton</w:t>
      </w:r>
    </w:p>
    <w:p>
      <w:pPr>
        <w:pStyle w:val="BodyText"/>
        <w:spacing w:line="178" w:lineRule="exact" w:before="88"/>
        <w:ind w:left="846" w:right="15166" w:hanging="142"/>
      </w:pPr>
      <w:r>
        <w:rPr/>
        <w:br w:type="column"/>
      </w:r>
      <w:r>
        <w:rPr>
          <w:color w:val="002672"/>
        </w:rPr>
        <w:t>Walton Village Hall Playground Playing Fields at Walton Village Hall</w:t>
      </w:r>
    </w:p>
    <w:p>
      <w:pPr>
        <w:spacing w:after="0" w:line="178" w:lineRule="exact"/>
        <w:sectPr>
          <w:type w:val="continuous"/>
          <w:pgSz w:w="23810" w:h="16850" w:orient="landscape"/>
          <w:pgMar w:top="400" w:bottom="0" w:left="340" w:right="280"/>
          <w:cols w:num="2" w:equalWidth="0">
            <w:col w:w="4558" w:space="40"/>
            <w:col w:w="185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880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646;top:2105;width:799;height:401" filled="true" fillcolor="#f27f7f" stroked="false">
              <v:fill type="solid"/>
            </v:rect>
            <v:rect style="position:absolute;left:646;top:2105;width:799;height:401" filled="false" stroked="true" strokeweight="2.04pt" strokecolor="#7f7f7f"/>
            <v:rect style="position:absolute;left:646;top:2647;width:799;height:401" filled="true" fillcolor="#92b87f" stroked="false">
              <v:fill type="solid"/>
            </v:rect>
            <v:rect style="position:absolute;left:646;top:2647;width:799;height:401" filled="false" stroked="true" strokeweight="3pt" strokecolor="#7f7f7f"/>
            <v:rect style="position:absolute;left:646;top:3192;width:799;height:398" filled="true" fillcolor="#bcf1f4" stroked="false">
              <v:fill type="solid"/>
            </v:rect>
            <v:rect style="position:absolute;left:646;top:3192;width:799;height:398" filled="false" stroked="true" strokeweight=".36pt" strokecolor="#6d6d6d"/>
            <v:rect style="position:absolute;left:646;top:3734;width:799;height:398" filled="true" fillcolor="#ccf27f" stroked="false">
              <v:fill type="solid"/>
            </v:rect>
            <v:rect style="position:absolute;left:646;top:3734;width:799;height:398" filled="false" stroked="true" strokeweight="2.04pt" strokecolor="#b7b7b7"/>
            <v:shape style="position:absolute;left:646;top:5558;width:800;height:2" coordorigin="646,5558" coordsize="800,0" path="m646,5558l725,5558m785,5558l826,5558m886,5558l965,5558m1025,5558l1066,5558m1126,5558l1205,5558m1265,5558l1306,5558m1366,5558l1445,5558e" filled="false" stroked="true" strokeweight="1.44pt" strokecolor="#e50000">
              <v:path arrowok="t"/>
            </v:shape>
            <v:shape style="position:absolute;left:646;top:6101;width:639;height:2" coordorigin="646,6101" coordsize="639,0" path="m646,6101l905,6101m1025,6101l1284,6101e" filled="false" stroked="true" strokeweight="6pt" strokecolor="#e50000">
              <v:path arrowok="t"/>
            </v:shape>
            <v:line style="position:absolute" from="1424,6041" to="1424,6161" stroked="true" strokeweight="2.04pt" strokecolor="#e50000"/>
            <v:shape style="position:absolute;left:646;top:7185;width:800;height:2" coordorigin="646,7185" coordsize="800,0" path="m646,7185l766,7185m886,7185l1006,7185m1126,7185l1246,7185m1366,7185l1445,718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81"/>
        <w:ind w:right="114"/>
        <w:jc w:val="right"/>
      </w:pPr>
      <w:r>
        <w:rPr/>
        <w:t>Walton Gorse Meadow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80"/>
        <w:ind w:right="152"/>
        <w:jc w:val="right"/>
      </w:pPr>
      <w:r>
        <w:rPr/>
        <w:t>Walton Holt Gorse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71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305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24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2016-05-10T12:35:48Z</dcterms:created>
  <dcterms:modified xsi:type="dcterms:W3CDTF">2016-05-10T12:35:48Z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2016-05-10T00:00:00Z</vt:filetime>
  </property>
</Properties>
</file>