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4" w:lineRule="auto" w:before="37"/>
        <w:ind w:left="6823" w:right="6449"/>
      </w:pPr>
      <w:r>
        <w:rPr/>
        <w:t>Saddington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spacing w:after="0" w:line="244" w:lineRule="auto"/>
        <w:sectPr>
          <w:type w:val="continuous"/>
          <w:pgSz w:w="23810" w:h="16850" w:orient="landscape"/>
          <w:pgMar w:top="400" w:bottom="0" w:left="380" w:right="280"/>
        </w:sectPr>
      </w:pPr>
    </w:p>
    <w:p>
      <w:pPr>
        <w:spacing w:before="228"/>
        <w:ind w:left="121" w:right="-15" w:firstLine="0"/>
        <w:jc w:val="left"/>
        <w:rPr>
          <w:b/>
          <w:sz w:val="40"/>
        </w:rPr>
      </w:pPr>
      <w:r>
        <w:rPr>
          <w:b/>
          <w:spacing w:val="-1"/>
          <w:sz w:val="40"/>
        </w:rPr>
        <w:t>Legend</w:t>
      </w:r>
    </w:p>
    <w:p>
      <w:pPr>
        <w:pStyle w:val="BodyText"/>
        <w:spacing w:before="5"/>
        <w:rPr>
          <w:b/>
          <w:sz w:val="14"/>
        </w:rPr>
      </w:pPr>
      <w:r>
        <w:rPr/>
        <w:br w:type="column"/>
      </w:r>
      <w:r>
        <w:rPr>
          <w:b/>
          <w:sz w:val="14"/>
        </w:rPr>
      </w:r>
    </w:p>
    <w:p>
      <w:pPr>
        <w:pStyle w:val="BodyText"/>
        <w:spacing w:line="178" w:lineRule="exact"/>
        <w:ind w:left="121" w:right="-19" w:firstLine="1930"/>
      </w:pPr>
      <w:r>
        <w:rPr>
          <w:color w:val="002672"/>
        </w:rPr>
        <w:t>Fleckney Band Hall LGS/FLECK/2 - Amenity Area, Priest meadow Estate</w:t>
      </w:r>
    </w:p>
    <w:p>
      <w:pPr>
        <w:pStyle w:val="BodyText"/>
        <w:spacing w:line="312" w:lineRule="auto" w:before="4"/>
        <w:ind w:left="1419" w:right="-19" w:firstLine="1161"/>
      </w:pPr>
      <w:r>
        <w:rPr>
          <w:color w:val="002672"/>
        </w:rPr>
        <w:t>Forge Close, Fleckney Cemetery and Churchyard - Fleckney</w:t>
      </w:r>
    </w:p>
    <w:p>
      <w:pPr>
        <w:pStyle w:val="BodyText"/>
        <w:spacing w:before="8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ind w:left="121"/>
      </w:pPr>
      <w:r>
        <w:rPr>
          <w:color w:val="002672"/>
        </w:rPr>
        <w:t>Kibworth Football Pitches, Fleckney Road</w:t>
      </w:r>
    </w:p>
    <w:p>
      <w:pPr>
        <w:spacing w:after="0"/>
        <w:sectPr>
          <w:type w:val="continuous"/>
          <w:pgSz w:w="23810" w:h="16850" w:orient="landscape"/>
          <w:pgMar w:top="400" w:bottom="0" w:left="380" w:right="280"/>
          <w:cols w:num="3" w:equalWidth="0">
            <w:col w:w="1543" w:space="2962"/>
            <w:col w:w="4182" w:space="10970"/>
            <w:col w:w="3493"/>
          </w:cols>
        </w:sectPr>
      </w:pPr>
    </w:p>
    <w:p>
      <w:pPr>
        <w:pStyle w:val="Heading2"/>
        <w:spacing w:line="277" w:lineRule="exact"/>
      </w:pPr>
      <w:r>
        <w:rPr/>
        <w:t>Not recommended for LGS</w:t>
      </w:r>
      <w:r>
        <w:rPr>
          <w:spacing w:val="-26"/>
        </w:rPr>
        <w:t> </w:t>
      </w:r>
      <w:r>
        <w:rPr/>
        <w:t>Designation</w:t>
      </w:r>
    </w:p>
    <w:p>
      <w:pPr>
        <w:spacing w:line="403" w:lineRule="auto" w:before="223"/>
        <w:ind w:left="1062" w:right="0" w:firstLine="0"/>
        <w:jc w:val="left"/>
        <w:rPr>
          <w:sz w:val="28"/>
        </w:rPr>
      </w:pPr>
      <w:r>
        <w:rPr>
          <w:sz w:val="28"/>
        </w:rPr>
        <w:t>Recommended for LGS designation Wildlife Sites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178" w:lineRule="exact"/>
        <w:ind w:left="109" w:right="-11" w:firstLine="57"/>
      </w:pPr>
      <w:r>
        <w:rPr>
          <w:color w:val="002672"/>
        </w:rPr>
        <w:t>Edward Road,</w:t>
      </w:r>
      <w:r>
        <w:rPr>
          <w:color w:val="002672"/>
          <w:spacing w:val="-10"/>
        </w:rPr>
        <w:t> </w:t>
      </w:r>
      <w:r>
        <w:rPr>
          <w:color w:val="002672"/>
        </w:rPr>
        <w:t>Fleckney Edward Road,</w:t>
      </w:r>
      <w:r>
        <w:rPr>
          <w:color w:val="002672"/>
          <w:spacing w:val="-10"/>
        </w:rPr>
        <w:t> </w:t>
      </w:r>
      <w:r>
        <w:rPr>
          <w:color w:val="002672"/>
        </w:rPr>
        <w:t>Fleckney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line="391" w:lineRule="auto" w:before="101"/>
        <w:ind w:left="338" w:right="13247" w:hanging="15"/>
      </w:pPr>
      <w:r>
        <w:rPr>
          <w:color w:val="002672"/>
        </w:rPr>
        <w:t>Fleckney Village Green Fleckny Duckpond</w:t>
      </w:r>
    </w:p>
    <w:p>
      <w:pPr>
        <w:spacing w:after="0" w:line="391" w:lineRule="auto"/>
        <w:sectPr>
          <w:type w:val="continuous"/>
          <w:pgSz w:w="23810" w:h="16850" w:orient="landscape"/>
          <w:pgMar w:top="400" w:bottom="0" w:left="380" w:right="280"/>
          <w:cols w:num="3" w:equalWidth="0">
            <w:col w:w="5961" w:space="40"/>
            <w:col w:w="1864" w:space="40"/>
            <w:col w:w="15245"/>
          </w:cols>
        </w:sectPr>
      </w:pPr>
    </w:p>
    <w:p>
      <w:pPr>
        <w:pStyle w:val="Heading2"/>
        <w:spacing w:before="7"/>
      </w:pPr>
      <w:r>
        <w:rPr/>
        <w:t>Open Space, Sport and Recreation</w:t>
      </w:r>
      <w:r>
        <w:rPr>
          <w:spacing w:val="-24"/>
        </w:rPr>
        <w:t> </w:t>
      </w:r>
      <w:r>
        <w:rPr/>
        <w:t>Sites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108" w:lineRule="exact"/>
        <w:ind w:left="1062"/>
      </w:pPr>
      <w:r>
        <w:rPr>
          <w:color w:val="002672"/>
        </w:rPr>
        <w:t>Open Area Industrial Estate - Fleckney</w:t>
      </w:r>
    </w:p>
    <w:p>
      <w:pPr>
        <w:spacing w:after="0" w:line="108" w:lineRule="exact"/>
        <w:sectPr>
          <w:type w:val="continuous"/>
          <w:pgSz w:w="23810" w:h="16850" w:orient="landscape"/>
          <w:pgMar w:top="400" w:bottom="0" w:left="380" w:right="280"/>
          <w:cols w:num="2" w:equalWidth="0">
            <w:col w:w="6118" w:space="2745"/>
            <w:col w:w="14287"/>
          </w:cols>
        </w:sectPr>
      </w:pPr>
    </w:p>
    <w:p>
      <w:pPr>
        <w:pStyle w:val="Heading1"/>
        <w:spacing w:line="378" w:lineRule="exact"/>
        <w:ind w:firstLine="0"/>
      </w:pPr>
      <w:r>
        <w:rPr/>
        <w:t>OS MM</w:t>
      </w:r>
      <w:r>
        <w:rPr>
          <w:spacing w:val="-10"/>
        </w:rPr>
        <w:t> </w:t>
      </w:r>
      <w:r>
        <w:rPr/>
        <w:t>Boundary</w:t>
      </w:r>
    </w:p>
    <w:p>
      <w:pPr>
        <w:spacing w:before="133"/>
        <w:ind w:left="121" w:right="-12" w:firstLine="0"/>
        <w:jc w:val="left"/>
        <w:rPr>
          <w:b/>
          <w:sz w:val="34"/>
        </w:rPr>
      </w:pPr>
      <w:r>
        <w:rPr>
          <w:b/>
          <w:sz w:val="34"/>
        </w:rPr>
        <w:t>DESCTERM</w:t>
      </w:r>
    </w:p>
    <w:p>
      <w:pPr>
        <w:pStyle w:val="BodyText"/>
        <w:spacing w:before="69"/>
        <w:ind w:left="121"/>
      </w:pPr>
      <w:r>
        <w:rPr/>
        <w:br w:type="column"/>
      </w:r>
      <w:r>
        <w:rPr>
          <w:color w:val="002672"/>
        </w:rPr>
        <w:t>Edward Road Play Area - Flekcney</w:t>
      </w:r>
    </w:p>
    <w:p>
      <w:pPr>
        <w:pStyle w:val="BodyText"/>
        <w:spacing w:before="128"/>
        <w:ind w:left="1747"/>
      </w:pPr>
      <w:r>
        <w:rPr>
          <w:color w:val="002672"/>
        </w:rPr>
        <w:t>Crossleys, Fleckney</w:t>
      </w:r>
    </w:p>
    <w:p>
      <w:pPr>
        <w:spacing w:after="0"/>
        <w:sectPr>
          <w:type w:val="continuous"/>
          <w:pgSz w:w="23810" w:h="16850" w:orient="landscape"/>
          <w:pgMar w:top="400" w:bottom="0" w:left="380" w:right="280"/>
          <w:cols w:num="2" w:equalWidth="0">
            <w:col w:w="3203" w:space="2668"/>
            <w:col w:w="17279"/>
          </w:cols>
        </w:sectPr>
      </w:pPr>
    </w:p>
    <w:p>
      <w:pPr>
        <w:spacing w:before="170"/>
        <w:ind w:left="110" w:right="0" w:firstLine="0"/>
        <w:jc w:val="left"/>
        <w:rPr>
          <w:sz w:val="28"/>
        </w:rPr>
      </w:pPr>
      <w:r>
        <w:rPr>
          <w:color w:val="E50000"/>
          <w:spacing w:val="-3"/>
          <w:w w:val="230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Heading2"/>
        <w:spacing w:before="224"/>
      </w:pPr>
      <w:r>
        <w:rPr/>
        <w:t>District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ind w:left="110" w:right="-13"/>
      </w:pPr>
      <w:r>
        <w:rPr>
          <w:color w:val="002672"/>
        </w:rPr>
        <w:t>Lodge Road,</w:t>
      </w:r>
      <w:r>
        <w:rPr>
          <w:color w:val="002672"/>
          <w:spacing w:val="-8"/>
        </w:rPr>
        <w:t> </w:t>
      </w:r>
      <w:r>
        <w:rPr>
          <w:color w:val="002672"/>
        </w:rPr>
        <w:t>Fleckney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line="178" w:lineRule="exact" w:before="1"/>
        <w:ind w:left="485" w:right="11574" w:hanging="375"/>
      </w:pPr>
      <w:r>
        <w:rPr>
          <w:color w:val="002672"/>
        </w:rPr>
        <w:t>Flood Relief Area - Fleckney The Meer, Fleckney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before="1"/>
        <w:ind w:left="379"/>
      </w:pPr>
      <w:r>
        <w:rPr>
          <w:color w:val="002672"/>
        </w:rPr>
        <w:t>Flood Relief Area 2 - Fleckney</w:t>
      </w:r>
    </w:p>
    <w:p>
      <w:pPr>
        <w:spacing w:after="0"/>
        <w:sectPr>
          <w:type w:val="continuous"/>
          <w:pgSz w:w="23810" w:h="16850" w:orient="landscape"/>
          <w:pgMar w:top="400" w:bottom="0" w:left="380" w:right="280"/>
          <w:cols w:num="3" w:equalWidth="0">
            <w:col w:w="1950" w:space="5393"/>
            <w:col w:w="1711" w:space="137"/>
            <w:col w:w="13959"/>
          </w:cols>
        </w:sectPr>
      </w:pPr>
    </w:p>
    <w:p>
      <w:pPr>
        <w:pStyle w:val="Heading2"/>
        <w:spacing w:line="405" w:lineRule="auto" w:before="220"/>
        <w:ind w:right="-13"/>
      </w:pPr>
      <w:r>
        <w:rPr>
          <w:spacing w:val="-1"/>
        </w:rPr>
        <w:t>Electoral </w:t>
      </w:r>
      <w:r>
        <w:rPr/>
        <w:t>Parish</w:t>
      </w:r>
    </w:p>
    <w:p>
      <w:pPr>
        <w:pStyle w:val="BodyText"/>
        <w:spacing w:before="114"/>
        <w:ind w:left="1062"/>
      </w:pPr>
      <w:r>
        <w:rPr/>
        <w:br w:type="column"/>
      </w:r>
      <w:r>
        <w:rPr>
          <w:color w:val="002672"/>
        </w:rPr>
        <w:t>Lodge Road Sports Facilities - FleckneySaddington Road, Fleckney</w:t>
      </w:r>
    </w:p>
    <w:p>
      <w:pPr>
        <w:spacing w:after="0"/>
        <w:sectPr>
          <w:type w:val="continuous"/>
          <w:pgSz w:w="23810" w:h="16850" w:orient="landscape"/>
          <w:pgMar w:top="400" w:bottom="0" w:left="380" w:right="280"/>
          <w:cols w:num="2" w:equalWidth="0">
            <w:col w:w="2150" w:space="3436"/>
            <w:col w:w="17564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2.07999pt;margin-top:72.697937pt;width:1148.9pt;height:767.6pt;mso-position-horizontal-relative:page;mso-position-vertical-relative:page;z-index:-4216" coordorigin="442,1454" coordsize="22978,15352">
            <v:shape style="position:absolute;left:456;top:1464;width:22954;height:14952" type="#_x0000_t75" stroked="false">
              <v:imagedata r:id="rId5" o:title=""/>
            </v:shape>
            <v:rect style="position:absolute;left:456;top:1464;width:22954;height:14949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502;top:2227;width:799;height:401" filled="true" fillcolor="#f27f7f" stroked="false">
              <v:fill type="solid"/>
            </v:rect>
            <v:rect style="position:absolute;left:502;top:2227;width:799;height:401" filled="false" stroked="true" strokeweight="2.04pt" strokecolor="#7f7f7f"/>
            <v:rect style="position:absolute;left:502;top:2770;width:799;height:401" filled="true" fillcolor="#92b87f" stroked="false">
              <v:fill type="solid"/>
            </v:rect>
            <v:rect style="position:absolute;left:502;top:2770;width:799;height:401" filled="false" stroked="true" strokeweight="3pt" strokecolor="#7f7f7f"/>
            <v:rect style="position:absolute;left:502;top:3312;width:799;height:401" filled="true" fillcolor="#bcf1f4" stroked="false">
              <v:fill type="solid"/>
            </v:rect>
            <v:rect style="position:absolute;left:502;top:3312;width:799;height:401" filled="false" stroked="true" strokeweight=".36pt" strokecolor="#6d6d6d"/>
            <v:rect style="position:absolute;left:502;top:3857;width:799;height:398" filled="true" fillcolor="#ccf27f" stroked="false">
              <v:fill type="solid"/>
            </v:rect>
            <v:rect style="position:absolute;left:502;top:3857;width:799;height:398" filled="false" stroked="true" strokeweight="2.04pt" strokecolor="#b7b7b7"/>
            <v:shape style="position:absolute;left:502;top:5678;width:800;height:2" coordorigin="502,5678" coordsize="800,0" path="m502,5678l581,5678m641,5678l682,5678m742,5678l821,5678m881,5678l922,5678m982,5678l1061,5678m1121,5678l1162,5678m1222,5678l1301,5678e" filled="false" stroked="true" strokeweight="1.44pt" strokecolor="#e50000">
              <v:path arrowok="t"/>
            </v:shape>
            <v:shape style="position:absolute;left:502;top:6221;width:639;height:2" coordorigin="502,6221" coordsize="639,0" path="m502,6221l761,6221m881,6221l1140,6221e" filled="false" stroked="true" strokeweight="6pt" strokecolor="#e50000">
              <v:path arrowok="t"/>
            </v:shape>
            <v:line style="position:absolute" from="1280,6161" to="1280,6281" stroked="true" strokeweight="2.04pt" strokecolor="#e50000"/>
            <v:shape style="position:absolute;left:502;top:7308;width:800;height:2" coordorigin="502,7308" coordsize="800,0" path="m502,7308l622,7308m742,7308l862,7308m982,7308l1102,7308m1222,7308l1301,7308e" filled="false" stroked="true" strokeweight="2.04pt" strokecolor="#a900e5">
              <v:path arrowok="t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ind w:left="15119"/>
      </w:pPr>
      <w:r>
        <w:rPr>
          <w:color w:val="002672"/>
        </w:rPr>
        <w:t>Saddington Allotments</w:t>
      </w:r>
      <w:r>
        <w:rPr>
          <w:color w:val="002672"/>
          <w:position w:val="4"/>
        </w:rPr>
        <w:t>Saddington Cemetery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before="80"/>
        <w:ind w:right="114"/>
        <w:jc w:val="right"/>
      </w:pPr>
      <w:r>
        <w:rPr/>
        <w:t>Langton Brook and Grass Banks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spacing w:before="81"/>
        <w:ind w:right="1334"/>
        <w:jc w:val="right"/>
      </w:pPr>
      <w:r>
        <w:rPr/>
        <w:t>Stream Spinney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ind w:left="13423" w:right="8005"/>
        <w:jc w:val="center"/>
      </w:pPr>
      <w:r>
        <w:rPr>
          <w:color w:val="002672"/>
        </w:rPr>
        <w:t>Saddington Churchyard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"/>
        <w:ind w:right="4722"/>
        <w:jc w:val="right"/>
      </w:pPr>
      <w:r>
        <w:rPr>
          <w:color w:val="002672"/>
        </w:rPr>
        <w:t>Saddington Reservoir</w:t>
      </w:r>
    </w:p>
    <w:p>
      <w:pPr>
        <w:pStyle w:val="BodyText"/>
        <w:spacing w:before="1"/>
        <w:rPr>
          <w:sz w:val="17"/>
        </w:rPr>
      </w:pPr>
    </w:p>
    <w:p>
      <w:pPr>
        <w:spacing w:before="71"/>
        <w:ind w:left="600" w:right="6449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>
      <w:type w:val="continuous"/>
      <w:pgSz w:w="23810" w:h="16850" w:orient="landscape"/>
      <w:pgMar w:top="400" w:bottom="0" w:left="38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ind w:left="121" w:right="-12" w:hanging="135"/>
      <w:outlineLvl w:val="1"/>
    </w:pPr>
    <w:rPr>
      <w:rFonts w:ascii="Arial" w:hAnsi="Arial" w:eastAsia="Arial" w:cs="Arial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ind w:left="1062"/>
      <w:outlineLvl w:val="2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2016-05-06T07:52:45Z</dcterms:created>
  <dcterms:modified xsi:type="dcterms:W3CDTF">2016-05-06T07:52:45Z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2016-04-27T00:00:00Z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2016-04-27T00:00:00Z</vt:filetime>
  </property>
</Properties>
</file>