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83" w:right="6469"/>
      </w:pPr>
      <w:r>
        <w:rPr/>
        <w:pict>
          <v:group style="position:absolute;margin-left:22.07999pt;margin-top:73.197937pt;width:1148.4pt;height:766.9pt;mso-position-horizontal-relative:page;mso-position-vertical-relative:page;z-index:-5200" coordorigin="442,1464" coordsize="22968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502;top:3312;width:799;height:401" filled="true" fillcolor="#bcf1f4" stroked="false">
              <v:fill type="solid"/>
            </v:rect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1;width:639;height:2" coordorigin="502,6221" coordsize="639,0" path="m502,6221l761,6221m881,6221l1140,6221e" filled="false" stroked="true" strokeweight="6pt" strokecolor="#e50000">
              <v:path arrowok="t"/>
            </v:shape>
            <v:line style="position:absolute" from="1280,6161" to="1280,6281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  <w:r>
        <w:rPr/>
        <w:t>Saddington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0015"/>
        <w:gridCol w:w="7605"/>
        <w:gridCol w:w="2578"/>
        <w:gridCol w:w="2330"/>
      </w:tblGrid>
      <w:tr>
        <w:trPr>
          <w:trHeight w:val="683" w:hRule="exact"/>
        </w:trPr>
        <w:tc>
          <w:tcPr>
            <w:tcW w:w="10440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65"/>
              <w:ind w:left="35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</w:tc>
        <w:tc>
          <w:tcPr>
            <w:tcW w:w="7605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left w:val="nil"/>
              <w:bottom w:val="nil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10440" w:type="dxa"/>
            <w:gridSpan w:val="2"/>
            <w:tcBorders>
              <w:top w:val="nil"/>
              <w:left w:val="single" w:sz="16" w:space="0" w:color="7F7F7F"/>
              <w:bottom w:val="nil"/>
              <w:right w:val="nil"/>
            </w:tcBorders>
          </w:tcPr>
          <w:p>
            <w:pPr>
              <w:pStyle w:val="TableParagraph"/>
              <w:spacing w:before="122"/>
              <w:ind w:left="965"/>
              <w:rPr>
                <w:sz w:val="28"/>
              </w:rPr>
            </w:pPr>
            <w:r>
              <w:rPr>
                <w:sz w:val="28"/>
              </w:rPr>
              <w:t>Not recommended for LGS Designation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-10"/>
              <w:jc w:val="right"/>
              <w:rPr>
                <w:sz w:val="16"/>
              </w:rPr>
            </w:pPr>
            <w:r>
              <w:rPr>
                <w:sz w:val="16"/>
              </w:rPr>
              <w:t>Stream Spinney</w:t>
            </w:r>
          </w:p>
        </w:tc>
      </w:tr>
      <w:tr>
        <w:trPr>
          <w:trHeight w:val="616" w:hRule="exact"/>
        </w:trPr>
        <w:tc>
          <w:tcPr>
            <w:tcW w:w="10440" w:type="dxa"/>
            <w:gridSpan w:val="2"/>
            <w:tcBorders>
              <w:top w:val="nil"/>
              <w:left w:val="single" w:sz="24" w:space="0" w:color="7F7F7F"/>
              <w:bottom w:val="nil"/>
              <w:right w:val="nil"/>
            </w:tcBorders>
          </w:tcPr>
          <w:p>
            <w:pPr>
              <w:pStyle w:val="TableParagraph"/>
              <w:spacing w:before="169"/>
              <w:ind w:left="956"/>
              <w:rPr>
                <w:sz w:val="28"/>
              </w:rPr>
            </w:pPr>
            <w:r>
              <w:rPr>
                <w:sz w:val="28"/>
              </w:rPr>
              <w:t>Recommended for LGS designation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9"/>
              <w:ind w:left="4904"/>
              <w:rPr>
                <w:sz w:val="16"/>
              </w:rPr>
            </w:pPr>
            <w:r>
              <w:rPr>
                <w:color w:val="002672"/>
                <w:sz w:val="16"/>
              </w:rPr>
              <w:t>Saddington Churchyard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-9"/>
              <w:jc w:val="right"/>
              <w:rPr>
                <w:sz w:val="16"/>
              </w:rPr>
            </w:pPr>
            <w:r>
              <w:rPr>
                <w:sz w:val="16"/>
              </w:rPr>
              <w:t>Langton Brook and Grass Banks</w:t>
            </w:r>
          </w:p>
        </w:tc>
      </w:tr>
      <w:tr>
        <w:trPr>
          <w:trHeight w:val="542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976"/>
              <w:rPr>
                <w:sz w:val="28"/>
              </w:rPr>
            </w:pPr>
            <w:r>
              <w:rPr>
                <w:sz w:val="28"/>
              </w:rPr>
              <w:t>Wildlife Sites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27" w:hRule="exact"/>
        </w:trPr>
        <w:tc>
          <w:tcPr>
            <w:tcW w:w="10440" w:type="dxa"/>
            <w:gridSpan w:val="2"/>
            <w:tcBorders>
              <w:top w:val="nil"/>
              <w:left w:val="single" w:sz="16" w:space="0" w:color="B7B7B7"/>
              <w:bottom w:val="nil"/>
              <w:right w:val="nil"/>
            </w:tcBorders>
          </w:tcPr>
          <w:p>
            <w:pPr>
              <w:pStyle w:val="TableParagraph"/>
              <w:ind w:left="965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77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7"/>
              <w:ind w:left="35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41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9"/>
              <w:ind w:left="35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20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9"/>
              <w:ind w:left="25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42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976"/>
              <w:rPr>
                <w:sz w:val="28"/>
              </w:rPr>
            </w:pPr>
            <w:r>
              <w:rPr>
                <w:sz w:val="28"/>
              </w:rPr>
              <w:t>District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544" w:hRule="exact"/>
        </w:trPr>
        <w:tc>
          <w:tcPr>
            <w:tcW w:w="104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976"/>
              <w:rPr>
                <w:sz w:val="28"/>
              </w:rPr>
            </w:pPr>
            <w:r>
              <w:rPr>
                <w:sz w:val="28"/>
              </w:rPr>
              <w:t>Electoral</w:t>
            </w: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330" w:type="dxa"/>
            <w:tcBorders>
              <w:top w:val="nil"/>
              <w:left w:val="nil"/>
              <w:bottom w:val="nil"/>
            </w:tcBorders>
          </w:tcPr>
          <w:p>
            <w:pPr/>
          </w:p>
        </w:tc>
      </w:tr>
      <w:tr>
        <w:trPr>
          <w:trHeight w:val="9318" w:hRule="exact"/>
        </w:trPr>
        <w:tc>
          <w:tcPr>
            <w:tcW w:w="10440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97"/>
              <w:ind w:left="976"/>
              <w:rPr>
                <w:sz w:val="28"/>
              </w:rPr>
            </w:pPr>
            <w:r>
              <w:rPr>
                <w:sz w:val="28"/>
              </w:rPr>
              <w:t>Parish</w:t>
            </w:r>
          </w:p>
        </w:tc>
        <w:tc>
          <w:tcPr>
            <w:tcW w:w="7605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57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022" w:right="-3"/>
              <w:rPr>
                <w:sz w:val="16"/>
              </w:rPr>
            </w:pPr>
            <w:r>
              <w:rPr>
                <w:color w:val="002672"/>
                <w:sz w:val="16"/>
              </w:rPr>
              <w:t>Saddington Reservoir</w:t>
            </w:r>
          </w:p>
        </w:tc>
        <w:tc>
          <w:tcPr>
            <w:tcW w:w="2330" w:type="dxa"/>
            <w:tcBorders>
              <w:top w:val="nil"/>
              <w:left w:val="nil"/>
            </w:tcBorders>
          </w:tcPr>
          <w:p>
            <w:pPr/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3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  <w:ind w:hanging="13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9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2016-05-06T07:53:33Z</dcterms:created>
  <dcterms:modified xsi:type="dcterms:W3CDTF">2016-05-06T07:53:33Z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