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10"/>
        <w:rPr>
          <w:rFonts w:ascii="Times New Roman"/>
          <w:sz w:val="50"/>
        </w:rPr>
      </w:pPr>
    </w:p>
    <w:p>
      <w:pPr>
        <w:spacing w:before="0"/>
        <w:ind w:left="142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Heading1"/>
        <w:spacing w:line="244" w:lineRule="auto"/>
        <w:ind w:left="713"/>
      </w:pPr>
      <w:r>
        <w:rPr>
          <w:b w:val="0"/>
        </w:rPr>
        <w:br w:type="column"/>
      </w:r>
      <w:r>
        <w:rPr/>
        <w:t>Tilton on the Hill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340" w:right="3460"/>
          <w:cols w:num="2" w:equalWidth="0">
            <w:col w:w="1564" w:space="4618"/>
            <w:col w:w="13828"/>
          </w:cols>
        </w:sectPr>
      </w:pPr>
    </w:p>
    <w:p>
      <w:pPr>
        <w:pStyle w:val="BodyText"/>
        <w:spacing w:before="9"/>
        <w:rPr>
          <w:b/>
          <w:sz w:val="17"/>
        </w:rPr>
      </w:pPr>
    </w:p>
    <w:p>
      <w:pPr>
        <w:pStyle w:val="Heading2"/>
        <w:spacing w:line="403" w:lineRule="auto" w:before="66"/>
        <w:ind w:right="14002"/>
      </w:pPr>
      <w:r>
        <w:rPr/>
        <w:t>Not recommended for LGS Designation Recommended for LGS designation Wildlife Sites</w:t>
      </w:r>
    </w:p>
    <w:p>
      <w:pPr>
        <w:spacing w:before="10"/>
        <w:ind w:left="1085" w:right="2727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42" w:right="14002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42" w:right="14002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31" w:right="14002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7"/>
        <w:ind w:right="17815"/>
      </w:pPr>
      <w:r>
        <w:rPr/>
        <w:t>District Electoral Parish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49" w:lineRule="auto" w:before="80"/>
        <w:ind w:left="14085" w:right="2727" w:hanging="135"/>
      </w:pPr>
      <w:r>
        <w:rPr/>
        <w:t>Tilton Grassland, Tilton on the Hill; Area 1 Tilton Grassland, Tilton on the Hill; Area 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117" w:right="14002"/>
      </w:pPr>
      <w:r>
        <w:rPr/>
        <w:t>Hammer's Lodge Farm, Cold Newton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68" w:lineRule="auto" w:before="81"/>
        <w:ind w:left="4924" w:right="12541" w:firstLine="1306"/>
      </w:pPr>
      <w:r>
        <w:rPr>
          <w:color w:val="002672"/>
        </w:rPr>
        <w:t>Tilton Old School The Mound, Digby Close, Tilton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3810" w:h="16850" w:orient="landscape"/>
          <w:pgMar w:top="400" w:bottom="0" w:left="340" w:right="3460"/>
        </w:sectPr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15" w:right="-8"/>
      </w:pPr>
      <w:r>
        <w:rPr/>
        <w:t>The Hills </w:t>
      </w:r>
      <w:r>
        <w:rPr>
          <w:spacing w:val="-3"/>
        </w:rPr>
        <w:t>Meadow, </w:t>
      </w:r>
      <w:r>
        <w:rPr/>
        <w:t>Cold Newton</w:t>
      </w:r>
    </w:p>
    <w:p>
      <w:pPr>
        <w:pStyle w:val="BodyText"/>
        <w:spacing w:line="182" w:lineRule="exact" w:before="80"/>
        <w:ind w:left="533" w:right="12526"/>
      </w:pPr>
      <w:r>
        <w:rPr/>
        <w:br w:type="column"/>
      </w:r>
      <w:r>
        <w:rPr>
          <w:color w:val="002672"/>
        </w:rPr>
        <w:t>Tilton Play Area</w:t>
      </w:r>
    </w:p>
    <w:p>
      <w:pPr>
        <w:pStyle w:val="BodyText"/>
        <w:spacing w:line="178" w:lineRule="exact" w:before="5"/>
        <w:ind w:left="115" w:right="12526" w:firstLine="427"/>
      </w:pPr>
      <w:r>
        <w:rPr>
          <w:color w:val="002672"/>
        </w:rPr>
        <w:t>Tilton St Peters Church Tilton Tennis Courts</w:t>
      </w:r>
    </w:p>
    <w:p>
      <w:pPr>
        <w:spacing w:after="0" w:line="178" w:lineRule="exact"/>
        <w:sectPr>
          <w:type w:val="continuous"/>
          <w:pgSz w:w="23810" w:h="16850" w:orient="landscape"/>
          <w:pgMar w:top="400" w:bottom="0" w:left="340" w:right="3460"/>
          <w:cols w:num="2" w:equalWidth="0">
            <w:col w:w="2380" w:space="2888"/>
            <w:col w:w="1474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.119989pt;margin-top:71.01799pt;width:1149.9pt;height:769.3pt;mso-position-horizontal-relative:page;mso-position-vertical-relative:page;z-index:-3400" coordorigin="422,1420" coordsize="22998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482;top:2138;width:799;height:401" filled="true" fillcolor="#f27f7f" stroked="false">
              <v:fill type="solid"/>
            </v:rect>
            <v:rect style="position:absolute;left:482;top:2138;width:799;height:401" filled="false" stroked="true" strokeweight="2.04pt" strokecolor="#7f7f7f"/>
            <v:rect style="position:absolute;left:482;top:2681;width:799;height:401" filled="true" fillcolor="#92b87f" stroked="false">
              <v:fill type="solid"/>
            </v:rect>
            <v:rect style="position:absolute;left:482;top:2681;width:799;height:401" filled="false" stroked="true" strokeweight="3pt" strokecolor="#7f7f7f"/>
            <v:rect style="position:absolute;left:482;top:3223;width:799;height:401" filled="true" fillcolor="#bcf1f4" stroked="false">
              <v:fill type="solid"/>
            </v:rect>
            <v:rect style="position:absolute;left:482;top:3223;width:799;height:401" filled="false" stroked="true" strokeweight=".36pt" strokecolor="#6d6d6d"/>
            <v:rect style="position:absolute;left:482;top:3765;width:799;height:401" filled="true" fillcolor="#ccf27f" stroked="false">
              <v:fill type="solid"/>
            </v:rect>
            <v:rect style="position:absolute;left:482;top:3765;width:799;height:401" filled="false" stroked="true" strokeweight="2.04pt" strokecolor="#b7b7b7"/>
            <v:shape style="position:absolute;left:482;top:5589;width:800;height:2" coordorigin="482,5589" coordsize="800,0" path="m482,5589l564,5589m624,5589l662,5589m722,5589l804,5589m864,5589l902,5589m962,5589l1044,5589m1104,5589l1142,5589m1202,5589l1282,5589e" filled="false" stroked="true" strokeweight="1.44pt" strokecolor="#e50000">
              <v:path arrowok="t"/>
            </v:shape>
            <v:shape style="position:absolute;left:482;top:6134;width:641;height:2" coordorigin="482,6134" coordsize="641,0" path="m482,6134l744,6134m864,6134l1123,6134e" filled="false" stroked="true" strokeweight="6pt" strokecolor="#e50000">
              <v:path arrowok="t"/>
            </v:shape>
            <v:line style="position:absolute" from="1262,6074" to="1262,6194" stroked="true" strokeweight="1.92pt" strokecolor="#e50000"/>
            <v:shape style="position:absolute;left:482;top:7219;width:800;height:2" coordorigin="482,7219" coordsize="800,0" path="m482,7219l602,7219m722,7219l842,7219m962,7219l1082,7219m1202,7219l1282,7219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80"/>
        <w:ind w:right="2386"/>
        <w:jc w:val="right"/>
      </w:pPr>
      <w:r>
        <w:rPr>
          <w:color w:val="002672"/>
        </w:rPr>
        <w:t>Tilton Railway Cutting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0"/>
        <w:ind w:left="640" w:right="2727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4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42" w:right="2811" w:hanging="572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10"/>
      <w:ind w:left="1085" w:right="2727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2016-05-09T12:45:36Z</dcterms:created>
  <dcterms:modified xsi:type="dcterms:W3CDTF">2016-05-09T12:45:36Z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2016-05-09T00:00:00Z</vt:filetime>
  </property>
</Properties>
</file>