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EF0F" w14:textId="77777777" w:rsidR="003F4ECE" w:rsidRPr="00AE4977" w:rsidRDefault="003F4ECE" w:rsidP="003F4ECE">
      <w:pPr>
        <w:spacing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E4977">
        <w:rPr>
          <w:rFonts w:ascii="Arial" w:hAnsi="Arial" w:cs="Arial"/>
          <w:b/>
          <w:sz w:val="26"/>
          <w:szCs w:val="26"/>
          <w:u w:val="single"/>
        </w:rPr>
        <w:t>Certificate of fitness to drive a Hackney Carriage or Private Hire Vehicle</w:t>
      </w:r>
    </w:p>
    <w:p w14:paraId="1806FE59" w14:textId="635D7797" w:rsidR="003F4ECE" w:rsidRPr="00AE4977" w:rsidRDefault="003F4ECE" w:rsidP="000B01D7">
      <w:pPr>
        <w:spacing w:line="240" w:lineRule="auto"/>
        <w:jc w:val="center"/>
        <w:rPr>
          <w:rFonts w:ascii="Arial" w:hAnsi="Arial" w:cs="Arial"/>
          <w:b/>
          <w:caps/>
          <w:color w:val="FF0000"/>
          <w:sz w:val="20"/>
          <w:szCs w:val="20"/>
        </w:rPr>
      </w:pPr>
      <w:r w:rsidRPr="00AE4977">
        <w:rPr>
          <w:rFonts w:ascii="Arial" w:hAnsi="Arial" w:cs="Arial"/>
          <w:b/>
          <w:caps/>
          <w:color w:val="FF0000"/>
          <w:sz w:val="20"/>
          <w:szCs w:val="20"/>
        </w:rPr>
        <w:t>This form</w:t>
      </w:r>
      <w:r>
        <w:rPr>
          <w:rFonts w:ascii="Arial" w:hAnsi="Arial" w:cs="Arial"/>
          <w:b/>
          <w:caps/>
          <w:color w:val="FF0000"/>
          <w:sz w:val="20"/>
          <w:szCs w:val="20"/>
        </w:rPr>
        <w:t>, and the d4 medical report,</w:t>
      </w:r>
      <w:r w:rsidRPr="00AE4977">
        <w:rPr>
          <w:rFonts w:ascii="Arial" w:hAnsi="Arial" w:cs="Arial"/>
          <w:b/>
          <w:caps/>
          <w:color w:val="FF0000"/>
          <w:sz w:val="20"/>
          <w:szCs w:val="20"/>
        </w:rPr>
        <w:t xml:space="preserve"> must be completed by a medical practitioner </w:t>
      </w:r>
      <w:r w:rsidR="00143484">
        <w:rPr>
          <w:rFonts w:ascii="Arial" w:hAnsi="Arial" w:cs="Arial"/>
          <w:b/>
          <w:caps/>
          <w:color w:val="FF0000"/>
          <w:sz w:val="20"/>
          <w:szCs w:val="20"/>
        </w:rPr>
        <w:t>WITH ACCESS TO YOUR FULL MEDICAL RECORD</w:t>
      </w:r>
      <w:r w:rsidRPr="00AE4977">
        <w:rPr>
          <w:rFonts w:ascii="Arial" w:hAnsi="Arial" w:cs="Arial"/>
          <w:b/>
          <w:caps/>
          <w:color w:val="FF0000"/>
          <w:sz w:val="20"/>
          <w:szCs w:val="20"/>
        </w:rPr>
        <w:t>.</w:t>
      </w:r>
    </w:p>
    <w:p w14:paraId="5F586563" w14:textId="77777777" w:rsidR="003F4ECE" w:rsidRPr="00595295" w:rsidRDefault="003F4ECE" w:rsidP="003F4ECE">
      <w:pPr>
        <w:spacing w:line="240" w:lineRule="auto"/>
        <w:rPr>
          <w:rFonts w:ascii="Arial" w:hAnsi="Arial" w:cs="Arial"/>
          <w:sz w:val="20"/>
          <w:szCs w:val="20"/>
        </w:rPr>
      </w:pPr>
      <w:r w:rsidRPr="00595295">
        <w:rPr>
          <w:rFonts w:ascii="Arial" w:hAnsi="Arial" w:cs="Arial"/>
          <w:sz w:val="20"/>
          <w:szCs w:val="20"/>
        </w:rPr>
        <w:t>Harborough District Council requires taxi drivers to have a Group 2 D4 medical examination report. When completing this medical report please regard the DVLA’s “Assessing fitness to drive</w:t>
      </w:r>
      <w:r>
        <w:rPr>
          <w:rFonts w:ascii="Arial" w:hAnsi="Arial" w:cs="Arial"/>
          <w:sz w:val="20"/>
          <w:szCs w:val="20"/>
        </w:rPr>
        <w:t xml:space="preserve"> </w:t>
      </w:r>
      <w:r w:rsidRPr="00595295">
        <w:rPr>
          <w:rFonts w:ascii="Arial" w:hAnsi="Arial" w:cs="Arial"/>
          <w:sz w:val="20"/>
          <w:szCs w:val="20"/>
        </w:rPr>
        <w:t>a guide for medical professionals” which can be found via this link:</w:t>
      </w:r>
    </w:p>
    <w:p w14:paraId="5D3664A0" w14:textId="77777777" w:rsidR="003F4ECE" w:rsidRPr="00595295" w:rsidRDefault="00000000" w:rsidP="003F4ECE">
      <w:pPr>
        <w:pStyle w:val="Default"/>
        <w:rPr>
          <w:iCs/>
          <w:sz w:val="20"/>
          <w:szCs w:val="20"/>
        </w:rPr>
      </w:pPr>
      <w:hyperlink r:id="rId7" w:history="1">
        <w:r w:rsidR="003F4ECE" w:rsidRPr="00595295">
          <w:rPr>
            <w:rStyle w:val="Hyperlink"/>
            <w:sz w:val="20"/>
            <w:szCs w:val="20"/>
          </w:rPr>
          <w:t>https://www.gov.uk/government/publications/assessing-fitness-to-drive-a-guide-for-medical-professionals</w:t>
        </w:r>
      </w:hyperlink>
    </w:p>
    <w:p w14:paraId="0ABF29EA" w14:textId="77777777" w:rsidR="003F4ECE" w:rsidRPr="00595295" w:rsidRDefault="003F4ECE" w:rsidP="003F4ECE">
      <w:pPr>
        <w:pStyle w:val="Default"/>
        <w:rPr>
          <w:iCs/>
          <w:sz w:val="20"/>
          <w:szCs w:val="20"/>
        </w:rPr>
      </w:pPr>
    </w:p>
    <w:p w14:paraId="62B7BD0A" w14:textId="77777777" w:rsidR="003F4ECE" w:rsidRPr="00595295" w:rsidRDefault="003F4ECE" w:rsidP="003F4ECE">
      <w:pPr>
        <w:pStyle w:val="Default"/>
        <w:rPr>
          <w:iCs/>
          <w:sz w:val="20"/>
          <w:szCs w:val="20"/>
        </w:rPr>
      </w:pPr>
      <w:r w:rsidRPr="00595295">
        <w:rPr>
          <w:iCs/>
          <w:sz w:val="20"/>
          <w:szCs w:val="20"/>
        </w:rPr>
        <w:t>The Group 2 D4 medical examination report can be found via this link:</w:t>
      </w:r>
    </w:p>
    <w:p w14:paraId="3DDC09F7" w14:textId="77777777" w:rsidR="003F4ECE" w:rsidRPr="00595295" w:rsidRDefault="003F4ECE" w:rsidP="003F4ECE">
      <w:pPr>
        <w:pStyle w:val="Default"/>
        <w:rPr>
          <w:sz w:val="20"/>
          <w:szCs w:val="20"/>
        </w:rPr>
      </w:pPr>
    </w:p>
    <w:p w14:paraId="3D7720B2" w14:textId="77777777" w:rsidR="003F4ECE" w:rsidRPr="00241807" w:rsidRDefault="00000000" w:rsidP="003F4ECE">
      <w:pPr>
        <w:pStyle w:val="Default"/>
      </w:pPr>
      <w:hyperlink r:id="rId8" w:history="1">
        <w:r w:rsidR="003F4ECE" w:rsidRPr="00595295">
          <w:rPr>
            <w:rStyle w:val="Hyperlink"/>
            <w:sz w:val="20"/>
            <w:szCs w:val="20"/>
          </w:rPr>
          <w:t>https://www.gov.uk/government/publications/d4-medical-examiner-report-for-a-lorry-or-bus-driving-licence</w:t>
        </w:r>
      </w:hyperlink>
    </w:p>
    <w:p w14:paraId="1E2E2FF2" w14:textId="77777777" w:rsidR="003F4ECE" w:rsidRPr="00595295" w:rsidRDefault="003F4ECE" w:rsidP="003F4ECE">
      <w:pPr>
        <w:pStyle w:val="Default"/>
        <w:rPr>
          <w:iCs/>
          <w:sz w:val="20"/>
          <w:szCs w:val="20"/>
        </w:rPr>
      </w:pPr>
    </w:p>
    <w:p w14:paraId="6CF2243D" w14:textId="2E658CF6" w:rsidR="003F4ECE" w:rsidRPr="00595295" w:rsidRDefault="003F4ECE" w:rsidP="003F4ECE">
      <w:pPr>
        <w:pStyle w:val="Default"/>
        <w:rPr>
          <w:iCs/>
          <w:sz w:val="20"/>
          <w:szCs w:val="20"/>
        </w:rPr>
      </w:pPr>
      <w:r w:rsidRPr="00595295">
        <w:rPr>
          <w:iCs/>
          <w:sz w:val="20"/>
          <w:szCs w:val="20"/>
        </w:rPr>
        <w:t xml:space="preserve">The purpose of this assessment is to ascertain that the applicant is fit to drive to </w:t>
      </w:r>
      <w:r w:rsidRPr="00595295">
        <w:rPr>
          <w:b/>
          <w:iCs/>
          <w:sz w:val="20"/>
          <w:szCs w:val="20"/>
        </w:rPr>
        <w:t>DVLA Group 2 Medi</w:t>
      </w:r>
      <w:r w:rsidR="003B384E">
        <w:rPr>
          <w:b/>
          <w:iCs/>
          <w:sz w:val="20"/>
          <w:szCs w:val="20"/>
        </w:rPr>
        <w:t>c</w:t>
      </w:r>
      <w:r w:rsidRPr="00595295">
        <w:rPr>
          <w:b/>
          <w:iCs/>
          <w:sz w:val="20"/>
          <w:szCs w:val="20"/>
        </w:rPr>
        <w:t>al Standards</w:t>
      </w:r>
      <w:r w:rsidRPr="00595295">
        <w:rPr>
          <w:iCs/>
          <w:sz w:val="20"/>
          <w:szCs w:val="20"/>
        </w:rPr>
        <w:t>. Any additional information should only be disclosed as advisory on recommended length of fitness (e.g. insulin dependent diabetic</w:t>
      </w:r>
      <w:r>
        <w:rPr>
          <w:iCs/>
          <w:sz w:val="20"/>
          <w:szCs w:val="20"/>
        </w:rPr>
        <w:t>)</w:t>
      </w:r>
      <w:r w:rsidRPr="00595295">
        <w:rPr>
          <w:iCs/>
          <w:sz w:val="20"/>
          <w:szCs w:val="20"/>
        </w:rPr>
        <w:t xml:space="preserve">. </w:t>
      </w:r>
    </w:p>
    <w:p w14:paraId="20652363" w14:textId="77777777" w:rsidR="003F4ECE" w:rsidRPr="00595295" w:rsidRDefault="003F4ECE" w:rsidP="003F4ECE">
      <w:pPr>
        <w:pStyle w:val="Default"/>
        <w:rPr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3F4ECE" w:rsidRPr="00595295" w14:paraId="2FA5AE89" w14:textId="77777777" w:rsidTr="00E6131B">
        <w:trPr>
          <w:trHeight w:val="491"/>
        </w:trPr>
        <w:tc>
          <w:tcPr>
            <w:tcW w:w="2235" w:type="dxa"/>
            <w:shd w:val="pct20" w:color="auto" w:fill="auto"/>
          </w:tcPr>
          <w:p w14:paraId="630B3DBE" w14:textId="77777777" w:rsidR="003F4ECE" w:rsidRPr="00E95041" w:rsidRDefault="003F4ECE" w:rsidP="00E6131B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E95041">
              <w:rPr>
                <w:b/>
                <w:iCs/>
                <w:sz w:val="20"/>
                <w:szCs w:val="20"/>
              </w:rPr>
              <w:t>Applicant Name</w:t>
            </w:r>
          </w:p>
        </w:tc>
        <w:tc>
          <w:tcPr>
            <w:tcW w:w="6945" w:type="dxa"/>
          </w:tcPr>
          <w:p w14:paraId="414C8561" w14:textId="77777777" w:rsidR="003F4ECE" w:rsidRPr="00595295" w:rsidRDefault="003F4ECE" w:rsidP="00E6131B">
            <w:pPr>
              <w:pStyle w:val="Default"/>
              <w:rPr>
                <w:iCs/>
                <w:sz w:val="20"/>
                <w:szCs w:val="20"/>
              </w:rPr>
            </w:pPr>
          </w:p>
        </w:tc>
      </w:tr>
      <w:tr w:rsidR="003F4ECE" w:rsidRPr="00595295" w14:paraId="218630FE" w14:textId="77777777" w:rsidTr="00E6131B">
        <w:trPr>
          <w:trHeight w:val="424"/>
        </w:trPr>
        <w:tc>
          <w:tcPr>
            <w:tcW w:w="2235" w:type="dxa"/>
            <w:shd w:val="pct20" w:color="auto" w:fill="auto"/>
          </w:tcPr>
          <w:p w14:paraId="02257E83" w14:textId="77777777" w:rsidR="003F4ECE" w:rsidRPr="00E95041" w:rsidRDefault="003F4ECE" w:rsidP="00E6131B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E95041">
              <w:rPr>
                <w:b/>
                <w:iCs/>
                <w:sz w:val="20"/>
                <w:szCs w:val="20"/>
              </w:rPr>
              <w:t xml:space="preserve">Date of Birth </w:t>
            </w:r>
          </w:p>
        </w:tc>
        <w:tc>
          <w:tcPr>
            <w:tcW w:w="6945" w:type="dxa"/>
          </w:tcPr>
          <w:p w14:paraId="737318AA" w14:textId="77777777" w:rsidR="003F4ECE" w:rsidRPr="00595295" w:rsidRDefault="003F4ECE" w:rsidP="00E6131B">
            <w:pPr>
              <w:pStyle w:val="Default"/>
              <w:rPr>
                <w:iCs/>
                <w:sz w:val="20"/>
                <w:szCs w:val="20"/>
              </w:rPr>
            </w:pPr>
          </w:p>
        </w:tc>
      </w:tr>
    </w:tbl>
    <w:p w14:paraId="341234CD" w14:textId="77777777" w:rsidR="003F4ECE" w:rsidRPr="00595295" w:rsidRDefault="003F4ECE" w:rsidP="003F4ECE">
      <w:pPr>
        <w:pStyle w:val="Default"/>
        <w:rPr>
          <w:iCs/>
          <w:sz w:val="20"/>
          <w:szCs w:val="20"/>
        </w:rPr>
      </w:pPr>
    </w:p>
    <w:p w14:paraId="39805C9D" w14:textId="6DB3C138" w:rsidR="003F4ECE" w:rsidRPr="00595295" w:rsidRDefault="003F4ECE" w:rsidP="003F4ECE">
      <w:pPr>
        <w:pStyle w:val="Default"/>
        <w:rPr>
          <w:iCs/>
          <w:sz w:val="20"/>
          <w:szCs w:val="20"/>
        </w:rPr>
      </w:pPr>
      <w:r w:rsidRPr="00595295">
        <w:rPr>
          <w:iCs/>
          <w:sz w:val="20"/>
          <w:szCs w:val="20"/>
        </w:rPr>
        <w:t>Being a registered Medical Practitioner</w:t>
      </w:r>
      <w:r>
        <w:rPr>
          <w:iCs/>
          <w:sz w:val="20"/>
          <w:szCs w:val="20"/>
        </w:rPr>
        <w:t xml:space="preserve"> </w:t>
      </w:r>
      <w:r w:rsidR="004B1834">
        <w:rPr>
          <w:iCs/>
          <w:sz w:val="20"/>
          <w:szCs w:val="20"/>
        </w:rPr>
        <w:t>with access to the patient’s full medical record</w:t>
      </w:r>
      <w:r>
        <w:rPr>
          <w:iCs/>
          <w:sz w:val="20"/>
          <w:szCs w:val="20"/>
        </w:rPr>
        <w:t xml:space="preserve">, </w:t>
      </w:r>
      <w:r w:rsidRPr="00595295">
        <w:rPr>
          <w:iCs/>
          <w:sz w:val="20"/>
          <w:szCs w:val="20"/>
        </w:rPr>
        <w:t>who is competent in undertaking DVLA Group 2 medical examinations, I have today examined the above applicant and consider s/he:</w:t>
      </w:r>
    </w:p>
    <w:p w14:paraId="0C6DB919" w14:textId="77777777" w:rsidR="003F4ECE" w:rsidRPr="00595295" w:rsidRDefault="003F4ECE" w:rsidP="003F4ECE">
      <w:pPr>
        <w:pStyle w:val="Default"/>
        <w:rPr>
          <w:iCs/>
          <w:sz w:val="20"/>
          <w:szCs w:val="20"/>
        </w:rPr>
      </w:pPr>
    </w:p>
    <w:p w14:paraId="6862A130" w14:textId="77777777" w:rsidR="003F4ECE" w:rsidRDefault="003F4ECE" w:rsidP="003F4ECE">
      <w:pPr>
        <w:pStyle w:val="Default"/>
        <w:ind w:left="1440" w:hanging="720"/>
        <w:rPr>
          <w:iCs/>
          <w:sz w:val="22"/>
          <w:szCs w:val="22"/>
        </w:rPr>
      </w:pPr>
      <w:r w:rsidRPr="00E95041">
        <w:rPr>
          <w:b/>
          <w:iCs/>
          <w:sz w:val="40"/>
          <w:szCs w:val="40"/>
        </w:rPr>
        <w:t>□</w:t>
      </w:r>
      <w:r>
        <w:rPr>
          <w:iCs/>
          <w:sz w:val="40"/>
          <w:szCs w:val="40"/>
        </w:rPr>
        <w:tab/>
      </w:r>
      <w:r w:rsidRPr="00595295">
        <w:rPr>
          <w:iCs/>
          <w:sz w:val="20"/>
          <w:szCs w:val="20"/>
        </w:rPr>
        <w:t xml:space="preserve">Meets the DVLA Group 2 medical standards for vocational drivers and is </w:t>
      </w:r>
      <w:r w:rsidRPr="00527638">
        <w:rPr>
          <w:b/>
          <w:iCs/>
          <w:sz w:val="28"/>
          <w:szCs w:val="22"/>
        </w:rPr>
        <w:t>fit</w:t>
      </w:r>
      <w:r w:rsidRPr="00595295">
        <w:rPr>
          <w:iCs/>
          <w:sz w:val="20"/>
          <w:szCs w:val="20"/>
        </w:rPr>
        <w:t xml:space="preserve"> to drive a Hackney Carriage or Private Hire vehicle to Group 2 standards.</w:t>
      </w:r>
    </w:p>
    <w:p w14:paraId="2ACE959E" w14:textId="77777777" w:rsidR="003F4ECE" w:rsidRPr="00595295" w:rsidRDefault="003F4ECE" w:rsidP="003F4ECE">
      <w:pPr>
        <w:pStyle w:val="Default"/>
        <w:ind w:left="1440" w:hanging="720"/>
        <w:rPr>
          <w:iCs/>
          <w:sz w:val="20"/>
          <w:szCs w:val="20"/>
        </w:rPr>
      </w:pPr>
      <w:r w:rsidRPr="00E95041">
        <w:rPr>
          <w:b/>
          <w:iCs/>
          <w:sz w:val="40"/>
          <w:szCs w:val="40"/>
        </w:rPr>
        <w:t>□</w:t>
      </w:r>
      <w:r>
        <w:rPr>
          <w:iCs/>
          <w:sz w:val="40"/>
          <w:szCs w:val="40"/>
        </w:rPr>
        <w:tab/>
      </w:r>
      <w:r w:rsidRPr="00595295">
        <w:rPr>
          <w:iCs/>
          <w:sz w:val="20"/>
          <w:szCs w:val="20"/>
        </w:rPr>
        <w:t xml:space="preserve">Does not meet the DVLA Group 2 medical standards for vocational drivers and is </w:t>
      </w:r>
      <w:r w:rsidRPr="00527638">
        <w:rPr>
          <w:b/>
          <w:iCs/>
          <w:sz w:val="28"/>
          <w:szCs w:val="22"/>
        </w:rPr>
        <w:t>unfit</w:t>
      </w:r>
      <w:r w:rsidRPr="00595295">
        <w:rPr>
          <w:iCs/>
          <w:sz w:val="20"/>
          <w:szCs w:val="20"/>
        </w:rPr>
        <w:t xml:space="preserve"> to drive a Hackney Carriage or Private Hire vehicle to Group 2 standards.</w:t>
      </w:r>
    </w:p>
    <w:p w14:paraId="524E8672" w14:textId="77777777" w:rsidR="003F4ECE" w:rsidRDefault="003F4ECE" w:rsidP="003F4ECE">
      <w:pPr>
        <w:pStyle w:val="Default"/>
        <w:ind w:left="1440" w:hanging="720"/>
        <w:rPr>
          <w:iCs/>
          <w:sz w:val="22"/>
          <w:szCs w:val="22"/>
        </w:rPr>
      </w:pPr>
    </w:p>
    <w:p w14:paraId="29889829" w14:textId="77777777" w:rsidR="003F4ECE" w:rsidRDefault="003F4ECE" w:rsidP="003F4ECE">
      <w:pPr>
        <w:pStyle w:val="Default"/>
        <w:ind w:left="1440" w:hanging="720"/>
        <w:rPr>
          <w:iCs/>
          <w:sz w:val="22"/>
          <w:szCs w:val="22"/>
        </w:rPr>
      </w:pPr>
    </w:p>
    <w:p w14:paraId="3D04CFCC" w14:textId="32CFD4DD" w:rsidR="00255A69" w:rsidRPr="00255A69" w:rsidRDefault="003F4ECE" w:rsidP="00255A69">
      <w:pPr>
        <w:pStyle w:val="Default"/>
        <w:ind w:left="1440" w:hanging="720"/>
        <w:rPr>
          <w:b/>
          <w:iCs/>
          <w:sz w:val="22"/>
          <w:szCs w:val="20"/>
        </w:rPr>
      </w:pPr>
      <w:r w:rsidRPr="00E95041">
        <w:rPr>
          <w:iCs/>
          <w:sz w:val="20"/>
          <w:szCs w:val="20"/>
        </w:rPr>
        <w:tab/>
      </w:r>
      <w:r w:rsidRPr="00E95041">
        <w:rPr>
          <w:iCs/>
          <w:sz w:val="20"/>
          <w:szCs w:val="20"/>
        </w:rPr>
        <w:tab/>
      </w:r>
      <w:r w:rsidRPr="00E95041">
        <w:rPr>
          <w:iCs/>
          <w:sz w:val="20"/>
          <w:szCs w:val="20"/>
        </w:rPr>
        <w:tab/>
      </w:r>
      <w:r w:rsidRPr="00E95041">
        <w:rPr>
          <w:iCs/>
          <w:sz w:val="20"/>
          <w:szCs w:val="20"/>
        </w:rPr>
        <w:tab/>
      </w:r>
      <w:r w:rsidRPr="00E95041">
        <w:rPr>
          <w:iCs/>
          <w:sz w:val="20"/>
          <w:szCs w:val="20"/>
        </w:rPr>
        <w:tab/>
      </w:r>
      <w:r w:rsidRPr="00E95041">
        <w:rPr>
          <w:iCs/>
          <w:sz w:val="20"/>
          <w:szCs w:val="20"/>
        </w:rPr>
        <w:tab/>
      </w:r>
      <w:r w:rsidRPr="00E95041">
        <w:rPr>
          <w:iCs/>
          <w:sz w:val="20"/>
          <w:szCs w:val="20"/>
        </w:rPr>
        <w:tab/>
      </w:r>
      <w:r w:rsidRPr="00E95041"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 xml:space="preserve">     </w:t>
      </w:r>
      <w:r w:rsidRPr="00527638">
        <w:rPr>
          <w:b/>
          <w:iCs/>
          <w:sz w:val="22"/>
          <w:szCs w:val="20"/>
          <w:highlight w:val="lightGray"/>
        </w:rPr>
        <w:t>Surgery Stamp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110"/>
      </w:tblGrid>
      <w:tr w:rsidR="003F4ECE" w:rsidRPr="00E95041" w14:paraId="1E0B828C" w14:textId="77777777" w:rsidTr="00E6131B">
        <w:trPr>
          <w:trHeight w:val="522"/>
        </w:trPr>
        <w:tc>
          <w:tcPr>
            <w:tcW w:w="2235" w:type="dxa"/>
            <w:shd w:val="pct20" w:color="auto" w:fill="auto"/>
            <w:vAlign w:val="center"/>
          </w:tcPr>
          <w:p w14:paraId="1BFBE159" w14:textId="77777777" w:rsidR="003F4ECE" w:rsidRPr="00E95041" w:rsidRDefault="003F4ECE" w:rsidP="00E6131B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E95041">
              <w:rPr>
                <w:b/>
                <w:iCs/>
                <w:sz w:val="20"/>
                <w:szCs w:val="20"/>
              </w:rPr>
              <w:t>Signed</w:t>
            </w:r>
          </w:p>
        </w:tc>
        <w:tc>
          <w:tcPr>
            <w:tcW w:w="4110" w:type="dxa"/>
          </w:tcPr>
          <w:p w14:paraId="2900C829" w14:textId="77777777" w:rsidR="003F4ECE" w:rsidRPr="00E95041" w:rsidRDefault="003F4ECE" w:rsidP="00E6131B">
            <w:pPr>
              <w:pStyle w:val="Default"/>
              <w:rPr>
                <w:iCs/>
                <w:sz w:val="20"/>
                <w:szCs w:val="20"/>
              </w:rPr>
            </w:pPr>
          </w:p>
        </w:tc>
      </w:tr>
      <w:tr w:rsidR="003F4ECE" w:rsidRPr="00E95041" w14:paraId="2BF6BAF5" w14:textId="77777777" w:rsidTr="00E6131B">
        <w:tc>
          <w:tcPr>
            <w:tcW w:w="2235" w:type="dxa"/>
            <w:shd w:val="pct20" w:color="auto" w:fill="auto"/>
          </w:tcPr>
          <w:p w14:paraId="3A9BEA6F" w14:textId="0B572B01" w:rsidR="003F4ECE" w:rsidRPr="00E95041" w:rsidRDefault="005E4378" w:rsidP="00E6131B">
            <w:pPr>
              <w:pStyle w:val="Defaul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</w:t>
            </w:r>
            <w:r w:rsidR="003F4ECE" w:rsidRPr="00E95041">
              <w:rPr>
                <w:b/>
                <w:iCs/>
                <w:sz w:val="20"/>
                <w:szCs w:val="20"/>
              </w:rPr>
              <w:t>Name</w:t>
            </w:r>
          </w:p>
          <w:p w14:paraId="0A7D794C" w14:textId="77777777" w:rsidR="003F4ECE" w:rsidRPr="00E95041" w:rsidRDefault="003F4ECE" w:rsidP="00E6131B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E95041">
              <w:rPr>
                <w:b/>
                <w:iCs/>
                <w:sz w:val="20"/>
                <w:szCs w:val="20"/>
              </w:rPr>
              <w:t>(</w:t>
            </w:r>
            <w:r>
              <w:rPr>
                <w:b/>
                <w:iCs/>
                <w:sz w:val="20"/>
                <w:szCs w:val="20"/>
              </w:rPr>
              <w:t>Block capitals)</w:t>
            </w:r>
          </w:p>
        </w:tc>
        <w:tc>
          <w:tcPr>
            <w:tcW w:w="4110" w:type="dxa"/>
          </w:tcPr>
          <w:p w14:paraId="0AA30B57" w14:textId="77777777" w:rsidR="003F4ECE" w:rsidRPr="00E95041" w:rsidRDefault="003F4ECE" w:rsidP="00E6131B">
            <w:pPr>
              <w:pStyle w:val="Default"/>
              <w:rPr>
                <w:iCs/>
                <w:sz w:val="20"/>
                <w:szCs w:val="20"/>
              </w:rPr>
            </w:pPr>
          </w:p>
        </w:tc>
      </w:tr>
      <w:tr w:rsidR="003F4ECE" w:rsidRPr="00E95041" w14:paraId="44C59CF8" w14:textId="77777777" w:rsidTr="00E6131B">
        <w:trPr>
          <w:trHeight w:val="568"/>
        </w:trPr>
        <w:tc>
          <w:tcPr>
            <w:tcW w:w="2235" w:type="dxa"/>
            <w:shd w:val="pct20" w:color="auto" w:fill="auto"/>
            <w:vAlign w:val="center"/>
          </w:tcPr>
          <w:p w14:paraId="336F253E" w14:textId="77777777" w:rsidR="003F4ECE" w:rsidRPr="00E95041" w:rsidRDefault="003F4ECE" w:rsidP="00E6131B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E95041">
              <w:rPr>
                <w:b/>
                <w:iCs/>
                <w:sz w:val="20"/>
                <w:szCs w:val="20"/>
              </w:rPr>
              <w:t>Date</w:t>
            </w:r>
          </w:p>
        </w:tc>
        <w:tc>
          <w:tcPr>
            <w:tcW w:w="4110" w:type="dxa"/>
          </w:tcPr>
          <w:p w14:paraId="49F48600" w14:textId="77777777" w:rsidR="003F4ECE" w:rsidRPr="00E95041" w:rsidRDefault="003F4ECE" w:rsidP="00E6131B">
            <w:pPr>
              <w:pStyle w:val="Default"/>
              <w:rPr>
                <w:iCs/>
                <w:sz w:val="20"/>
                <w:szCs w:val="20"/>
              </w:rPr>
            </w:pPr>
          </w:p>
        </w:tc>
      </w:tr>
      <w:tr w:rsidR="003F4ECE" w:rsidRPr="00E95041" w14:paraId="2C6E340E" w14:textId="77777777" w:rsidTr="00E6131B">
        <w:trPr>
          <w:trHeight w:val="274"/>
        </w:trPr>
        <w:tc>
          <w:tcPr>
            <w:tcW w:w="2235" w:type="dxa"/>
            <w:shd w:val="pct20" w:color="auto" w:fill="auto"/>
          </w:tcPr>
          <w:p w14:paraId="6C23B04E" w14:textId="77777777" w:rsidR="003F4ECE" w:rsidRPr="00E95041" w:rsidRDefault="003F4ECE" w:rsidP="00E6131B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E95041">
              <w:rPr>
                <w:b/>
                <w:iCs/>
                <w:sz w:val="20"/>
                <w:szCs w:val="20"/>
              </w:rPr>
              <w:t xml:space="preserve">Suggested age for next medical examination </w:t>
            </w:r>
          </w:p>
        </w:tc>
        <w:tc>
          <w:tcPr>
            <w:tcW w:w="4110" w:type="dxa"/>
          </w:tcPr>
          <w:p w14:paraId="302F94DA" w14:textId="77777777" w:rsidR="003F4ECE" w:rsidRPr="00E95041" w:rsidRDefault="003F4ECE" w:rsidP="00E6131B">
            <w:pPr>
              <w:pStyle w:val="Default"/>
              <w:rPr>
                <w:iCs/>
                <w:sz w:val="20"/>
                <w:szCs w:val="20"/>
              </w:rPr>
            </w:pPr>
          </w:p>
        </w:tc>
      </w:tr>
    </w:tbl>
    <w:p w14:paraId="215E7D45" w14:textId="77777777" w:rsidR="003A0DF0" w:rsidRDefault="003A0DF0" w:rsidP="003A0DF0">
      <w:pPr>
        <w:pStyle w:val="Header"/>
      </w:pPr>
    </w:p>
    <w:p w14:paraId="14071EC4" w14:textId="6DEA0038" w:rsidR="003A0DF0" w:rsidRDefault="003A0DF0" w:rsidP="007B0E52"/>
    <w:p w14:paraId="4626D477" w14:textId="77777777" w:rsidR="00963F86" w:rsidRPr="007B0E52" w:rsidRDefault="00963F86" w:rsidP="007B0E52"/>
    <w:sectPr w:rsidR="00963F86" w:rsidRPr="007B0E52" w:rsidSect="00F47E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701" w:left="85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3C305" w14:textId="77777777" w:rsidR="002B77A3" w:rsidRDefault="002B77A3" w:rsidP="0086603A">
      <w:pPr>
        <w:spacing w:after="0" w:line="240" w:lineRule="auto"/>
      </w:pPr>
      <w:r>
        <w:separator/>
      </w:r>
    </w:p>
  </w:endnote>
  <w:endnote w:type="continuationSeparator" w:id="0">
    <w:p w14:paraId="5027F0EB" w14:textId="77777777" w:rsidR="002B77A3" w:rsidRDefault="002B77A3" w:rsidP="0086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486C" w14:textId="77777777" w:rsidR="00D36178" w:rsidRDefault="00D36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DD9DC" w14:textId="77777777" w:rsidR="00D36178" w:rsidRDefault="00D361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0A1A" w14:textId="5B4EAC9B" w:rsidR="00AC5F28" w:rsidRDefault="00AC5F28" w:rsidP="00D36178">
    <w:pPr>
      <w:pStyle w:val="Footer"/>
      <w:tabs>
        <w:tab w:val="clear" w:pos="4513"/>
        <w:tab w:val="clear" w:pos="9026"/>
        <w:tab w:val="left" w:pos="8165"/>
      </w:tabs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76C8328" wp14:editId="1CB1E69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493" cy="1648800"/>
          <wp:effectExtent l="0" t="0" r="0" b="0"/>
          <wp:wrapNone/>
          <wp:docPr id="1099385858" name="Picture 1099385858" descr="A picture containing black, 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769814" name="Picture 508769814" descr="A picture containing black, 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3" cy="16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617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39758" w14:textId="77777777" w:rsidR="002B77A3" w:rsidRDefault="002B77A3" w:rsidP="0086603A">
      <w:pPr>
        <w:spacing w:after="0" w:line="240" w:lineRule="auto"/>
      </w:pPr>
      <w:r>
        <w:separator/>
      </w:r>
    </w:p>
  </w:footnote>
  <w:footnote w:type="continuationSeparator" w:id="0">
    <w:p w14:paraId="1A586D9B" w14:textId="77777777" w:rsidR="002B77A3" w:rsidRDefault="002B77A3" w:rsidP="0086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64C0" w14:textId="77777777" w:rsidR="00D36178" w:rsidRDefault="00D36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7A78A" w14:textId="38CE748A" w:rsidR="0086603A" w:rsidRDefault="0086603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934BE" wp14:editId="59592DD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2160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1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3E3C84" id="Rectangle 1" o:spid="_x0000_s1026" style="position:absolute;margin-left:0;margin-top:0;width:595.3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" filled="f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74A16" w14:textId="31BB3F26" w:rsidR="00AC5F28" w:rsidRDefault="00AC5F28">
    <w:bookmarkStart w:id="0" w:name="_Hlk135225953"/>
    <w:r>
      <w:rPr>
        <w:noProof/>
      </w:rPr>
      <w:drawing>
        <wp:anchor distT="0" distB="0" distL="114300" distR="114300" simplePos="0" relativeHeight="251664384" behindDoc="0" locked="0" layoutInCell="1" allowOverlap="1" wp14:anchorId="18A61AB3" wp14:editId="05168413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346200" cy="1166495"/>
          <wp:effectExtent l="0" t="0" r="6350" b="0"/>
          <wp:wrapNone/>
          <wp:docPr id="464609078" name="Picture 464609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03941" w14:textId="62A6BD5B" w:rsidR="00AC5F28" w:rsidRPr="009639CD" w:rsidRDefault="00AC5F28" w:rsidP="00AC5F28">
    <w:pPr>
      <w:pStyle w:val="HDCLetterAddressTop"/>
      <w:rPr>
        <w:b/>
      </w:rPr>
    </w:pPr>
    <w:r w:rsidRPr="009639CD">
      <w:rPr>
        <w:b/>
      </w:rPr>
      <w:t>Harborough District Council</w:t>
    </w:r>
  </w:p>
  <w:p w14:paraId="54E163E7" w14:textId="77777777" w:rsidR="00AC5F28" w:rsidRDefault="00AC5F28" w:rsidP="00AC5F28">
    <w:pPr>
      <w:pStyle w:val="HDCLetterAddressTop"/>
    </w:pPr>
    <w:r>
      <w:t>The Symington Building, Adam and Eve Street,</w:t>
    </w:r>
  </w:p>
  <w:p w14:paraId="65C28755" w14:textId="6F71EFCD" w:rsidR="00AC5F28" w:rsidRDefault="00AC5F28" w:rsidP="00AC5F28">
    <w:pPr>
      <w:pStyle w:val="HDCLetterAddressTop"/>
    </w:pPr>
    <w:r>
      <w:t>Market Harborough, Leicestershire, LE16 7AG</w:t>
    </w:r>
  </w:p>
  <w:p w14:paraId="72CEAFBA" w14:textId="77777777" w:rsidR="00AC5F28" w:rsidRDefault="00AC5F28" w:rsidP="00AC5F28">
    <w:pPr>
      <w:pStyle w:val="HDCLetterAddressTop"/>
    </w:pPr>
    <w:r>
      <w:t>01858 828282  •  www.harborough.gov.uk</w:t>
    </w:r>
  </w:p>
  <w:bookmarkEnd w:id="0"/>
  <w:p w14:paraId="2ED5FC63" w14:textId="23F9AAFF" w:rsidR="00AC5F28" w:rsidRDefault="00AC5F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BC"/>
    <w:rsid w:val="00012835"/>
    <w:rsid w:val="000B01D7"/>
    <w:rsid w:val="00114765"/>
    <w:rsid w:val="00143484"/>
    <w:rsid w:val="00201837"/>
    <w:rsid w:val="002100B6"/>
    <w:rsid w:val="00211B24"/>
    <w:rsid w:val="00235884"/>
    <w:rsid w:val="00255A69"/>
    <w:rsid w:val="002652A9"/>
    <w:rsid w:val="002B77A3"/>
    <w:rsid w:val="002C5B36"/>
    <w:rsid w:val="0036777A"/>
    <w:rsid w:val="00393909"/>
    <w:rsid w:val="003A0DF0"/>
    <w:rsid w:val="003B384E"/>
    <w:rsid w:val="003F4ECE"/>
    <w:rsid w:val="004728B8"/>
    <w:rsid w:val="004B1834"/>
    <w:rsid w:val="004C729C"/>
    <w:rsid w:val="00505CCB"/>
    <w:rsid w:val="005519E5"/>
    <w:rsid w:val="005B3B73"/>
    <w:rsid w:val="005E4378"/>
    <w:rsid w:val="006007B9"/>
    <w:rsid w:val="006A1796"/>
    <w:rsid w:val="00705143"/>
    <w:rsid w:val="007074DD"/>
    <w:rsid w:val="00725271"/>
    <w:rsid w:val="00733FB6"/>
    <w:rsid w:val="007465A4"/>
    <w:rsid w:val="007B0E52"/>
    <w:rsid w:val="007E34B4"/>
    <w:rsid w:val="007E5E14"/>
    <w:rsid w:val="00854CFA"/>
    <w:rsid w:val="0086603A"/>
    <w:rsid w:val="00870B2C"/>
    <w:rsid w:val="00890032"/>
    <w:rsid w:val="008A5FC4"/>
    <w:rsid w:val="00932631"/>
    <w:rsid w:val="00961977"/>
    <w:rsid w:val="009639CD"/>
    <w:rsid w:val="00963F86"/>
    <w:rsid w:val="009F76D3"/>
    <w:rsid w:val="00A063E4"/>
    <w:rsid w:val="00A21EB2"/>
    <w:rsid w:val="00A32309"/>
    <w:rsid w:val="00A81D8D"/>
    <w:rsid w:val="00AC5F28"/>
    <w:rsid w:val="00AF3B38"/>
    <w:rsid w:val="00B06F5A"/>
    <w:rsid w:val="00B50467"/>
    <w:rsid w:val="00C337BC"/>
    <w:rsid w:val="00C43218"/>
    <w:rsid w:val="00D36178"/>
    <w:rsid w:val="00D73F5F"/>
    <w:rsid w:val="00D84515"/>
    <w:rsid w:val="00E0587F"/>
    <w:rsid w:val="00E235B2"/>
    <w:rsid w:val="00E244A7"/>
    <w:rsid w:val="00E67EFE"/>
    <w:rsid w:val="00ED17DC"/>
    <w:rsid w:val="00F36B39"/>
    <w:rsid w:val="00F4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0FD8"/>
  <w15:chartTrackingRefBased/>
  <w15:docId w15:val="{BB16C5F9-DE3B-4EC1-A63A-613A3E8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DC Body - Normal"/>
    <w:qFormat/>
    <w:rsid w:val="00733FB6"/>
    <w:pPr>
      <w:spacing w:line="320" w:lineRule="exact"/>
    </w:pPr>
    <w:rPr>
      <w:sz w:val="24"/>
    </w:rPr>
  </w:style>
  <w:style w:type="paragraph" w:styleId="Heading1">
    <w:name w:val="heading 1"/>
    <w:aliases w:val="HDC Heading 1"/>
    <w:basedOn w:val="Normal"/>
    <w:next w:val="Heading2"/>
    <w:link w:val="Heading1Char"/>
    <w:autoRedefine/>
    <w:uiPriority w:val="9"/>
    <w:qFormat/>
    <w:rsid w:val="006A1796"/>
    <w:pPr>
      <w:keepNext/>
      <w:keepLines/>
      <w:spacing w:after="240" w:line="880" w:lineRule="exact"/>
      <w:outlineLvl w:val="0"/>
    </w:pPr>
    <w:rPr>
      <w:rFonts w:asciiTheme="majorHAnsi" w:eastAsiaTheme="majorEastAsia" w:hAnsiTheme="majorHAnsi" w:cstheme="majorBidi"/>
      <w:b/>
      <w:color w:val="006583" w:themeColor="accent3"/>
      <w:sz w:val="72"/>
      <w:szCs w:val="32"/>
    </w:rPr>
  </w:style>
  <w:style w:type="paragraph" w:styleId="Heading2">
    <w:name w:val="heading 2"/>
    <w:aliases w:val="HDC Heading 2"/>
    <w:basedOn w:val="Heading1"/>
    <w:next w:val="Normal"/>
    <w:link w:val="Heading2Char"/>
    <w:uiPriority w:val="9"/>
    <w:unhideWhenUsed/>
    <w:qFormat/>
    <w:rsid w:val="00A063E4"/>
    <w:pPr>
      <w:spacing w:before="40" w:line="600" w:lineRule="exact"/>
      <w:outlineLvl w:val="1"/>
    </w:pPr>
    <w:rPr>
      <w:color w:val="000000" w:themeColor="text1"/>
      <w:sz w:val="48"/>
      <w:szCs w:val="26"/>
    </w:rPr>
  </w:style>
  <w:style w:type="paragraph" w:styleId="Heading3">
    <w:name w:val="heading 3"/>
    <w:aliases w:val="HDC Heading 3"/>
    <w:basedOn w:val="Normal"/>
    <w:next w:val="Normal"/>
    <w:link w:val="Heading3Char"/>
    <w:uiPriority w:val="9"/>
    <w:unhideWhenUsed/>
    <w:qFormat/>
    <w:rsid w:val="00725271"/>
    <w:pPr>
      <w:keepNext/>
      <w:keepLines/>
      <w:spacing w:before="40" w:after="120" w:line="440" w:lineRule="exact"/>
      <w:outlineLvl w:val="2"/>
    </w:pPr>
    <w:rPr>
      <w:rFonts w:asciiTheme="majorHAnsi" w:eastAsiaTheme="majorEastAsia" w:hAnsiTheme="majorHAnsi" w:cstheme="majorBidi"/>
      <w:b/>
      <w:color w:val="000000" w:themeColor="text1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5271"/>
    <w:pPr>
      <w:keepNext/>
      <w:keepLines/>
      <w:spacing w:before="40" w:after="120" w:line="360" w:lineRule="exac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DC Heading 1 Char"/>
    <w:basedOn w:val="DefaultParagraphFont"/>
    <w:link w:val="Heading1"/>
    <w:uiPriority w:val="9"/>
    <w:rsid w:val="006A1796"/>
    <w:rPr>
      <w:rFonts w:asciiTheme="majorHAnsi" w:eastAsiaTheme="majorEastAsia" w:hAnsiTheme="majorHAnsi" w:cstheme="majorBidi"/>
      <w:b/>
      <w:color w:val="006583" w:themeColor="accent3"/>
      <w:sz w:val="72"/>
      <w:szCs w:val="32"/>
    </w:rPr>
  </w:style>
  <w:style w:type="character" w:customStyle="1" w:styleId="Heading3Char">
    <w:name w:val="Heading 3 Char"/>
    <w:aliases w:val="HDC Heading 3 Char"/>
    <w:basedOn w:val="DefaultParagraphFont"/>
    <w:link w:val="Heading3"/>
    <w:uiPriority w:val="9"/>
    <w:rsid w:val="00725271"/>
    <w:rPr>
      <w:rFonts w:asciiTheme="majorHAnsi" w:eastAsiaTheme="majorEastAsia" w:hAnsiTheme="majorHAnsi" w:cstheme="majorBidi"/>
      <w:b/>
      <w:color w:val="000000" w:themeColor="text1"/>
      <w:sz w:val="36"/>
      <w:szCs w:val="24"/>
    </w:rPr>
  </w:style>
  <w:style w:type="character" w:customStyle="1" w:styleId="Heading2Char">
    <w:name w:val="Heading 2 Char"/>
    <w:aliases w:val="HDC Heading 2 Char"/>
    <w:basedOn w:val="DefaultParagraphFont"/>
    <w:link w:val="Heading2"/>
    <w:uiPriority w:val="9"/>
    <w:rsid w:val="00A063E4"/>
    <w:rPr>
      <w:rFonts w:asciiTheme="majorHAnsi" w:eastAsiaTheme="majorEastAsia" w:hAnsiTheme="majorHAnsi" w:cstheme="majorBidi"/>
      <w:b/>
      <w:color w:val="000000" w:themeColor="text1"/>
      <w:sz w:val="48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890032"/>
    <w:pPr>
      <w:spacing w:before="200"/>
    </w:pPr>
    <w:rPr>
      <w:i/>
      <w:iCs/>
      <w:color w:val="006583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890032"/>
    <w:rPr>
      <w:i/>
      <w:iCs/>
      <w:color w:val="006583" w:themeColor="accent3"/>
      <w:sz w:val="24"/>
    </w:rPr>
  </w:style>
  <w:style w:type="paragraph" w:customStyle="1" w:styleId="HDCQuoteAttribution">
    <w:name w:val="HDC Quote Attribution"/>
    <w:basedOn w:val="Normal"/>
    <w:link w:val="HDCQuoteAttributionChar"/>
    <w:qFormat/>
    <w:rsid w:val="00890032"/>
    <w:pPr>
      <w:spacing w:after="0"/>
    </w:pPr>
    <w:rPr>
      <w:b/>
      <w:color w:val="006583" w:themeColor="accent3"/>
    </w:rPr>
  </w:style>
  <w:style w:type="character" w:customStyle="1" w:styleId="HDCQuoteAttributionChar">
    <w:name w:val="HDC Quote Attribution Char"/>
    <w:basedOn w:val="DefaultParagraphFont"/>
    <w:link w:val="HDCQuoteAttribution"/>
    <w:rsid w:val="00890032"/>
    <w:rPr>
      <w:b/>
      <w:color w:val="006583" w:themeColor="accent3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C729C"/>
    <w:pPr>
      <w:spacing w:after="0" w:line="880" w:lineRule="exact"/>
      <w:contextualSpacing/>
    </w:pPr>
    <w:rPr>
      <w:rFonts w:asciiTheme="majorHAnsi" w:eastAsiaTheme="majorEastAsia" w:hAnsiTheme="majorHAnsi" w:cstheme="majorBidi"/>
      <w:b/>
      <w:color w:val="006583" w:themeColor="accent3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29C"/>
    <w:rPr>
      <w:rFonts w:asciiTheme="majorHAnsi" w:eastAsiaTheme="majorEastAsia" w:hAnsiTheme="majorHAnsi" w:cstheme="majorBidi"/>
      <w:b/>
      <w:color w:val="006583" w:themeColor="accent3"/>
      <w:spacing w:val="-10"/>
      <w:kern w:val="28"/>
      <w:sz w:val="72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725271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866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03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66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03A"/>
    <w:rPr>
      <w:sz w:val="24"/>
    </w:rPr>
  </w:style>
  <w:style w:type="character" w:customStyle="1" w:styleId="HDCPetrol">
    <w:name w:val="HDC Petrol"/>
    <w:basedOn w:val="DefaultParagraphFont"/>
    <w:uiPriority w:val="1"/>
    <w:qFormat/>
    <w:rsid w:val="00E235B2"/>
    <w:rPr>
      <w:color w:val="006583" w:themeColor="accent3"/>
    </w:rPr>
  </w:style>
  <w:style w:type="paragraph" w:customStyle="1" w:styleId="HDCHeading1White">
    <w:name w:val="HDC Heading 1 White"/>
    <w:basedOn w:val="Heading1"/>
    <w:qFormat/>
    <w:rsid w:val="00A21EB2"/>
    <w:rPr>
      <w:color w:val="FFFFFF" w:themeColor="background1"/>
    </w:rPr>
  </w:style>
  <w:style w:type="paragraph" w:customStyle="1" w:styleId="HDCLetterAddressTop">
    <w:name w:val="HDC Letter Address Top"/>
    <w:basedOn w:val="Normal"/>
    <w:qFormat/>
    <w:rsid w:val="00012835"/>
    <w:pPr>
      <w:spacing w:after="0" w:line="330" w:lineRule="exact"/>
    </w:pPr>
    <w:rPr>
      <w:color w:val="006583" w:themeColor="accent3"/>
    </w:rPr>
  </w:style>
  <w:style w:type="paragraph" w:customStyle="1" w:styleId="HDCAddressLines">
    <w:name w:val="HDC Address Lines"/>
    <w:basedOn w:val="Normal"/>
    <w:qFormat/>
    <w:rsid w:val="00012835"/>
    <w:pPr>
      <w:spacing w:after="0" w:line="288" w:lineRule="exact"/>
    </w:pPr>
    <w:rPr>
      <w:color w:val="000000" w:themeColor="text1"/>
    </w:rPr>
  </w:style>
  <w:style w:type="paragraph" w:customStyle="1" w:styleId="HDCBodySpaced">
    <w:name w:val="HDC Body Spaced"/>
    <w:basedOn w:val="Normal"/>
    <w:qFormat/>
    <w:rsid w:val="009F76D3"/>
    <w:pPr>
      <w:spacing w:line="360" w:lineRule="exact"/>
    </w:pPr>
  </w:style>
  <w:style w:type="paragraph" w:customStyle="1" w:styleId="ADDRESS">
    <w:name w:val="ADDRESS"/>
    <w:basedOn w:val="Normal"/>
    <w:uiPriority w:val="99"/>
    <w:rsid w:val="00705143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customStyle="1" w:styleId="Default">
    <w:name w:val="Default"/>
    <w:rsid w:val="003F4E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4ECE"/>
    <w:rPr>
      <w:color w:val="00658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4-medical-examiner-report-for-a-lorry-or-bus-driving-licenc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assessing-fitness-to-drive-a-guide-for-medical-professional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DC_Theme1">
  <a:themeElements>
    <a:clrScheme name="HDC1">
      <a:dk1>
        <a:sysClr val="windowText" lastClr="000000"/>
      </a:dk1>
      <a:lt1>
        <a:sysClr val="window" lastClr="FFFFFF"/>
      </a:lt1>
      <a:dk2>
        <a:srgbClr val="005F3B"/>
      </a:dk2>
      <a:lt2>
        <a:srgbClr val="E7E6E6"/>
      </a:lt2>
      <a:accent1>
        <a:srgbClr val="73A58F"/>
      </a:accent1>
      <a:accent2>
        <a:srgbClr val="83D0F5"/>
      </a:accent2>
      <a:accent3>
        <a:srgbClr val="006583"/>
      </a:accent3>
      <a:accent4>
        <a:srgbClr val="FCBE00"/>
      </a:accent4>
      <a:accent5>
        <a:srgbClr val="950054"/>
      </a:accent5>
      <a:accent6>
        <a:srgbClr val="3E3E3E"/>
      </a:accent6>
      <a:hlink>
        <a:srgbClr val="006583"/>
      </a:hlink>
      <a:folHlink>
        <a:srgbClr val="83D0F5"/>
      </a:folHlink>
    </a:clrScheme>
    <a:fontScheme name="HD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DC_Theme1" id="{83B489E0-6A03-4022-873B-7D7FDC3FD15E}" vid="{8A4CB81C-0FC5-4FC5-9A78-284232D578D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3B4D-1EE9-415D-B240-4BC170EF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Nicola Riddle</cp:lastModifiedBy>
  <cp:revision>8</cp:revision>
  <cp:lastPrinted>2021-12-16T12:10:00Z</cp:lastPrinted>
  <dcterms:created xsi:type="dcterms:W3CDTF">2023-09-15T14:20:00Z</dcterms:created>
  <dcterms:modified xsi:type="dcterms:W3CDTF">2024-09-04T11:31:00Z</dcterms:modified>
</cp:coreProperties>
</file>