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A0E5C" w14:textId="77777777" w:rsidR="003D1F7F" w:rsidRDefault="003D1F7F" w:rsidP="00857C6B">
      <w:pPr>
        <w:pStyle w:val="Default"/>
        <w:rPr>
          <w:color w:val="auto"/>
        </w:rPr>
      </w:pPr>
    </w:p>
    <w:p w14:paraId="55F47369" w14:textId="77777777" w:rsidR="003D1F7F" w:rsidRDefault="003D1F7F" w:rsidP="00857C6B">
      <w:pPr>
        <w:pStyle w:val="Default"/>
        <w:rPr>
          <w:color w:val="auto"/>
        </w:rPr>
      </w:pPr>
    </w:p>
    <w:p w14:paraId="77FCA865" w14:textId="2695A555" w:rsidR="00857C6B" w:rsidRDefault="00857C6B" w:rsidP="00857C6B">
      <w:pPr>
        <w:pStyle w:val="Default"/>
        <w:rPr>
          <w:color w:val="auto"/>
          <w:sz w:val="20"/>
          <w:szCs w:val="20"/>
        </w:rPr>
      </w:pPr>
      <w:r>
        <w:rPr>
          <w:color w:val="auto"/>
        </w:rPr>
        <w:t xml:space="preserve"> </w:t>
      </w:r>
      <w:r>
        <w:rPr>
          <w:color w:val="auto"/>
          <w:sz w:val="20"/>
          <w:szCs w:val="20"/>
        </w:rPr>
        <w:t xml:space="preserve">Husbands Bosworth Neighbourhood Plan - Independent Examination </w:t>
      </w:r>
    </w:p>
    <w:p w14:paraId="32D517CA" w14:textId="77777777" w:rsidR="00857C6B" w:rsidRDefault="00857C6B" w:rsidP="00857C6B">
      <w:pPr>
        <w:pStyle w:val="Default"/>
        <w:rPr>
          <w:color w:val="auto"/>
          <w:sz w:val="20"/>
          <w:szCs w:val="20"/>
        </w:rPr>
      </w:pPr>
    </w:p>
    <w:p w14:paraId="33FE65D8" w14:textId="77777777" w:rsidR="00857C6B" w:rsidRDefault="00857C6B" w:rsidP="00857C6B">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Husbands Bosworth Neighbourhood Plan Examination </w:t>
      </w:r>
    </w:p>
    <w:p w14:paraId="4195D18E" w14:textId="77777777" w:rsidR="00857C6B" w:rsidRDefault="00857C6B" w:rsidP="00857C6B">
      <w:pPr>
        <w:pStyle w:val="Default"/>
        <w:rPr>
          <w:rFonts w:ascii="Times New Roman" w:hAnsi="Times New Roman" w:cs="Times New Roman"/>
          <w:color w:val="auto"/>
          <w:sz w:val="23"/>
          <w:szCs w:val="23"/>
        </w:rPr>
      </w:pPr>
    </w:p>
    <w:p w14:paraId="2B95165E" w14:textId="0FA8D192" w:rsidR="00857C6B" w:rsidRDefault="00857C6B" w:rsidP="00857C6B">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11</w:t>
      </w:r>
      <w:r>
        <w:rPr>
          <w:rFonts w:ascii="Times New Roman" w:hAnsi="Times New Roman" w:cs="Times New Roman"/>
          <w:b/>
          <w:bCs/>
          <w:color w:val="auto"/>
          <w:sz w:val="16"/>
          <w:szCs w:val="16"/>
        </w:rPr>
        <w:t xml:space="preserve">th </w:t>
      </w:r>
      <w:r>
        <w:rPr>
          <w:rFonts w:ascii="Times New Roman" w:hAnsi="Times New Roman" w:cs="Times New Roman"/>
          <w:b/>
          <w:bCs/>
          <w:color w:val="auto"/>
          <w:sz w:val="23"/>
          <w:szCs w:val="23"/>
        </w:rPr>
        <w:t xml:space="preserve">December 2019 </w:t>
      </w:r>
    </w:p>
    <w:p w14:paraId="5A7C8423" w14:textId="75E61218" w:rsidR="00840E31" w:rsidRDefault="00840E31" w:rsidP="00857C6B">
      <w:pPr>
        <w:pStyle w:val="Default"/>
        <w:rPr>
          <w:rFonts w:ascii="Times New Roman" w:hAnsi="Times New Roman" w:cs="Times New Roman"/>
          <w:b/>
          <w:bCs/>
          <w:color w:val="auto"/>
          <w:sz w:val="23"/>
          <w:szCs w:val="23"/>
        </w:rPr>
      </w:pPr>
    </w:p>
    <w:p w14:paraId="16512BB1" w14:textId="4566DD12" w:rsidR="00840E31" w:rsidRPr="00840E31" w:rsidRDefault="00840E31" w:rsidP="00857C6B">
      <w:pPr>
        <w:pStyle w:val="Default"/>
        <w:rPr>
          <w:rFonts w:ascii="Times New Roman" w:hAnsi="Times New Roman" w:cs="Times New Roman"/>
          <w:b/>
          <w:bCs/>
          <w:color w:val="FF0000"/>
          <w:sz w:val="23"/>
          <w:szCs w:val="23"/>
        </w:rPr>
      </w:pPr>
    </w:p>
    <w:p w14:paraId="1187EF90" w14:textId="019008CE" w:rsidR="00857C6B" w:rsidRDefault="00857C6B" w:rsidP="00857C6B">
      <w:pPr>
        <w:pStyle w:val="Default"/>
        <w:rPr>
          <w:rFonts w:ascii="Times New Roman" w:hAnsi="Times New Roman" w:cs="Times New Roman"/>
          <w:color w:val="auto"/>
          <w:sz w:val="23"/>
          <w:szCs w:val="23"/>
        </w:rPr>
      </w:pPr>
    </w:p>
    <w:p w14:paraId="0DAE77FE" w14:textId="77777777" w:rsidR="00840E31" w:rsidRDefault="00840E31" w:rsidP="00857C6B">
      <w:pPr>
        <w:pStyle w:val="Default"/>
        <w:rPr>
          <w:rFonts w:ascii="Times New Roman" w:hAnsi="Times New Roman" w:cs="Times New Roman"/>
          <w:color w:val="auto"/>
          <w:sz w:val="23"/>
          <w:szCs w:val="23"/>
        </w:rPr>
      </w:pPr>
    </w:p>
    <w:p w14:paraId="26FE31DE" w14:textId="77777777" w:rsidR="00857C6B" w:rsidRDefault="00857C6B" w:rsidP="00857C6B">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Request for Clarification from the Examiner to Husbands Bosworth Parish Council and to Harborough District Council </w:t>
      </w:r>
    </w:p>
    <w:p w14:paraId="00CBE13A" w14:textId="77777777" w:rsidR="00857C6B" w:rsidRDefault="00857C6B" w:rsidP="00857C6B">
      <w:pPr>
        <w:pStyle w:val="Default"/>
        <w:rPr>
          <w:rFonts w:ascii="Times New Roman" w:hAnsi="Times New Roman" w:cs="Times New Roman"/>
          <w:color w:val="auto"/>
          <w:sz w:val="23"/>
          <w:szCs w:val="23"/>
        </w:rPr>
      </w:pPr>
    </w:p>
    <w:p w14:paraId="288C1DCD" w14:textId="77777777" w:rsidR="00857C6B" w:rsidRDefault="00857C6B" w:rsidP="00857C6B">
      <w:pPr>
        <w:pStyle w:val="Default"/>
        <w:rPr>
          <w:rFonts w:ascii="Times New Roman" w:hAnsi="Times New Roman" w:cs="Times New Roman"/>
          <w:i/>
          <w:iCs/>
          <w:color w:val="auto"/>
          <w:sz w:val="23"/>
          <w:szCs w:val="23"/>
        </w:rPr>
      </w:pPr>
      <w:r>
        <w:rPr>
          <w:rFonts w:ascii="Times New Roman" w:hAnsi="Times New Roman" w:cs="Times New Roman"/>
          <w:i/>
          <w:iCs/>
          <w:color w:val="auto"/>
          <w:sz w:val="23"/>
          <w:szCs w:val="23"/>
        </w:rPr>
        <w:t xml:space="preserve">Further to reviewing the Husbands Bosworth Neighbourhood Plan and supporting information, I would be grateful for the assistance of both Husbands Bosworth Parish Council (re: all Questions except Question 1) and Harborough District Council (re: Question 1 (Harborough District Council may also comment on other Questions if it wishes to do so)) in respect of clarifying a number of matters in writing. </w:t>
      </w:r>
    </w:p>
    <w:p w14:paraId="22601000" w14:textId="77777777" w:rsidR="00857C6B" w:rsidRDefault="00857C6B" w:rsidP="00857C6B">
      <w:pPr>
        <w:pStyle w:val="Default"/>
        <w:rPr>
          <w:rFonts w:ascii="Times New Roman" w:hAnsi="Times New Roman" w:cs="Times New Roman"/>
          <w:i/>
          <w:iCs/>
          <w:color w:val="auto"/>
          <w:sz w:val="23"/>
          <w:szCs w:val="23"/>
        </w:rPr>
      </w:pPr>
    </w:p>
    <w:p w14:paraId="5A529CC3" w14:textId="77777777" w:rsidR="00857C6B" w:rsidRDefault="00857C6B" w:rsidP="00857C6B">
      <w:pPr>
        <w:pStyle w:val="Default"/>
        <w:rPr>
          <w:rFonts w:ascii="Times New Roman" w:hAnsi="Times New Roman" w:cs="Times New Roman"/>
          <w:i/>
          <w:iCs/>
          <w:color w:val="auto"/>
          <w:sz w:val="23"/>
          <w:szCs w:val="23"/>
        </w:rPr>
      </w:pPr>
      <w:r>
        <w:rPr>
          <w:rFonts w:ascii="Times New Roman" w:hAnsi="Times New Roman" w:cs="Times New Roman"/>
          <w:i/>
          <w:iCs/>
          <w:color w:val="auto"/>
          <w:sz w:val="23"/>
          <w:szCs w:val="23"/>
        </w:rPr>
        <w:t xml:space="preserve">In responding to the questions where I seek clarification, set out in bold/italics below, please do not direct me to any evidence that is not already publicly available. </w:t>
      </w:r>
    </w:p>
    <w:p w14:paraId="2E54D559" w14:textId="77777777" w:rsidR="00857C6B" w:rsidRDefault="00857C6B" w:rsidP="00857C6B">
      <w:pPr>
        <w:pStyle w:val="Default"/>
        <w:rPr>
          <w:rFonts w:ascii="Times New Roman" w:hAnsi="Times New Roman" w:cs="Times New Roman"/>
          <w:color w:val="auto"/>
          <w:sz w:val="23"/>
          <w:szCs w:val="23"/>
        </w:rPr>
      </w:pPr>
    </w:p>
    <w:p w14:paraId="078973BA" w14:textId="77777777" w:rsidR="00857C6B" w:rsidRDefault="00857C6B" w:rsidP="00857C6B">
      <w:pPr>
        <w:pStyle w:val="Default"/>
        <w:rPr>
          <w:rFonts w:ascii="Times New Roman" w:hAnsi="Times New Roman" w:cs="Times New Roman"/>
          <w:i/>
          <w:iCs/>
          <w:color w:val="auto"/>
          <w:sz w:val="23"/>
          <w:szCs w:val="23"/>
        </w:rPr>
      </w:pPr>
      <w:r>
        <w:rPr>
          <w:rFonts w:ascii="Times New Roman" w:hAnsi="Times New Roman" w:cs="Times New Roman"/>
          <w:i/>
          <w:iCs/>
          <w:color w:val="auto"/>
          <w:sz w:val="23"/>
          <w:szCs w:val="23"/>
        </w:rPr>
        <w:t xml:space="preserve">Please can all responses be provided within four weeks of the above date. If this poses difficulties, </w:t>
      </w:r>
      <w:proofErr w:type="gramStart"/>
      <w:r>
        <w:rPr>
          <w:rFonts w:ascii="Times New Roman" w:hAnsi="Times New Roman" w:cs="Times New Roman"/>
          <w:i/>
          <w:iCs/>
          <w:color w:val="auto"/>
          <w:sz w:val="23"/>
          <w:szCs w:val="23"/>
        </w:rPr>
        <w:t>taking into account</w:t>
      </w:r>
      <w:proofErr w:type="gramEnd"/>
      <w:r>
        <w:rPr>
          <w:rFonts w:ascii="Times New Roman" w:hAnsi="Times New Roman" w:cs="Times New Roman"/>
          <w:i/>
          <w:iCs/>
          <w:color w:val="auto"/>
          <w:sz w:val="23"/>
          <w:szCs w:val="23"/>
        </w:rPr>
        <w:t xml:space="preserve"> the Christmas and New Year period, and more time would be helpful, please let me know.</w:t>
      </w:r>
    </w:p>
    <w:p w14:paraId="3F29697B" w14:textId="77777777" w:rsidR="00857C6B" w:rsidRDefault="00857C6B" w:rsidP="00857C6B">
      <w:pPr>
        <w:pStyle w:val="Default"/>
        <w:rPr>
          <w:rFonts w:ascii="Times New Roman" w:hAnsi="Times New Roman" w:cs="Times New Roman"/>
          <w:i/>
          <w:iCs/>
          <w:color w:val="auto"/>
          <w:sz w:val="23"/>
          <w:szCs w:val="23"/>
        </w:rPr>
      </w:pPr>
    </w:p>
    <w:p w14:paraId="32C07564" w14:textId="77777777" w:rsidR="00857C6B" w:rsidRDefault="00857C6B" w:rsidP="00857C6B">
      <w:pPr>
        <w:pStyle w:val="Default"/>
        <w:rPr>
          <w:rFonts w:ascii="Times New Roman" w:hAnsi="Times New Roman" w:cs="Times New Roman"/>
          <w:i/>
          <w:iCs/>
          <w:color w:val="auto"/>
          <w:sz w:val="23"/>
          <w:szCs w:val="23"/>
        </w:rPr>
      </w:pPr>
      <w:r>
        <w:rPr>
          <w:rFonts w:ascii="Times New Roman" w:hAnsi="Times New Roman" w:cs="Times New Roman"/>
          <w:i/>
          <w:iCs/>
          <w:color w:val="auto"/>
          <w:sz w:val="23"/>
          <w:szCs w:val="23"/>
        </w:rPr>
        <w:t xml:space="preserve"> The questions set out are not, in any way, designed to criticise or to "catch-out", but they are simply drafted with the aims of 1) aiding my understanding of the Neighbourhood Plan; and 2) supporting the examination process as a whole. Please note that the questions are underpinned by the fundamental requirement for the Neighbourhood Plan to meet the basic conditions.</w:t>
      </w:r>
    </w:p>
    <w:p w14:paraId="1C6451C6" w14:textId="77777777" w:rsidR="00857C6B" w:rsidRDefault="00857C6B" w:rsidP="00857C6B">
      <w:pPr>
        <w:pStyle w:val="Default"/>
        <w:rPr>
          <w:rFonts w:ascii="Times New Roman" w:hAnsi="Times New Roman" w:cs="Times New Roman"/>
          <w:i/>
          <w:iCs/>
          <w:color w:val="auto"/>
          <w:sz w:val="23"/>
          <w:szCs w:val="23"/>
        </w:rPr>
      </w:pPr>
    </w:p>
    <w:p w14:paraId="4FA1E79B" w14:textId="77777777" w:rsidR="00857C6B" w:rsidRDefault="00857C6B" w:rsidP="00857C6B">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 xml:space="preserve"> Thank you in advance for any information you can provide. </w:t>
      </w:r>
    </w:p>
    <w:p w14:paraId="113EF483" w14:textId="77777777" w:rsidR="00857C6B" w:rsidRDefault="00857C6B" w:rsidP="00857C6B">
      <w:pPr>
        <w:pStyle w:val="Default"/>
        <w:rPr>
          <w:rFonts w:ascii="Times New Roman" w:hAnsi="Times New Roman" w:cs="Times New Roman"/>
          <w:color w:val="auto"/>
          <w:sz w:val="32"/>
          <w:szCs w:val="32"/>
        </w:rPr>
      </w:pPr>
      <w:r>
        <w:rPr>
          <w:i/>
          <w:iCs/>
          <w:color w:val="auto"/>
          <w:sz w:val="38"/>
          <w:szCs w:val="38"/>
        </w:rPr>
        <w:t>Nigel McGurk</w:t>
      </w:r>
    </w:p>
    <w:p w14:paraId="3736F8D7" w14:textId="77777777" w:rsidR="00857C6B" w:rsidRDefault="00857C6B" w:rsidP="00857C6B">
      <w:pPr>
        <w:pStyle w:val="Default"/>
        <w:rPr>
          <w:b/>
          <w:bCs/>
          <w:color w:val="auto"/>
          <w:sz w:val="18"/>
          <w:szCs w:val="18"/>
        </w:rPr>
      </w:pPr>
      <w:r>
        <w:rPr>
          <w:rFonts w:ascii="Times New Roman" w:hAnsi="Times New Roman" w:cs="Times New Roman"/>
          <w:b/>
          <w:bCs/>
          <w:color w:val="auto"/>
          <w:sz w:val="23"/>
          <w:szCs w:val="23"/>
        </w:rPr>
        <w:t xml:space="preserve">Nigel McGurk </w:t>
      </w:r>
      <w:r>
        <w:rPr>
          <w:b/>
          <w:bCs/>
          <w:color w:val="auto"/>
          <w:sz w:val="18"/>
          <w:szCs w:val="18"/>
        </w:rPr>
        <w:t xml:space="preserve">BSc (Hons) MCD MBA MRTPI </w:t>
      </w:r>
    </w:p>
    <w:p w14:paraId="52F5333C" w14:textId="77777777" w:rsidR="00857C6B" w:rsidRDefault="00857C6B" w:rsidP="00857C6B">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Independent Examiner </w:t>
      </w:r>
    </w:p>
    <w:p w14:paraId="23BB6A8D" w14:textId="77777777" w:rsidR="00857C6B" w:rsidRDefault="00857C6B" w:rsidP="00857C6B">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Husbands Bosworth Neighbourhood Plan </w:t>
      </w:r>
    </w:p>
    <w:p w14:paraId="67F37052" w14:textId="77777777" w:rsidR="00857C6B" w:rsidRDefault="00857C6B" w:rsidP="00857C6B">
      <w:pPr>
        <w:pStyle w:val="Default"/>
        <w:rPr>
          <w:b/>
          <w:bCs/>
          <w:color w:val="auto"/>
          <w:sz w:val="20"/>
          <w:szCs w:val="20"/>
        </w:rPr>
      </w:pPr>
    </w:p>
    <w:p w14:paraId="0128F679" w14:textId="77777777" w:rsidR="00857C6B" w:rsidRDefault="00857C6B" w:rsidP="00857C6B">
      <w:pPr>
        <w:pStyle w:val="Default"/>
        <w:rPr>
          <w:b/>
          <w:bCs/>
          <w:color w:val="auto"/>
          <w:sz w:val="20"/>
          <w:szCs w:val="20"/>
        </w:rPr>
      </w:pPr>
    </w:p>
    <w:p w14:paraId="1B843D07" w14:textId="77777777" w:rsidR="00857C6B" w:rsidRDefault="00857C6B" w:rsidP="00857C6B">
      <w:pPr>
        <w:pStyle w:val="Default"/>
        <w:rPr>
          <w:b/>
          <w:bCs/>
          <w:color w:val="auto"/>
          <w:sz w:val="20"/>
          <w:szCs w:val="20"/>
        </w:rPr>
      </w:pPr>
    </w:p>
    <w:p w14:paraId="3B25EA72" w14:textId="77777777" w:rsidR="00857C6B" w:rsidRDefault="00857C6B" w:rsidP="00857C6B">
      <w:pPr>
        <w:pStyle w:val="Default"/>
        <w:rPr>
          <w:b/>
          <w:bCs/>
          <w:color w:val="auto"/>
          <w:sz w:val="20"/>
          <w:szCs w:val="20"/>
        </w:rPr>
      </w:pPr>
    </w:p>
    <w:p w14:paraId="389FDF89" w14:textId="77777777" w:rsidR="00857C6B" w:rsidRDefault="00857C6B" w:rsidP="00857C6B">
      <w:pPr>
        <w:pStyle w:val="Default"/>
        <w:rPr>
          <w:b/>
          <w:bCs/>
          <w:color w:val="auto"/>
          <w:sz w:val="20"/>
          <w:szCs w:val="20"/>
        </w:rPr>
      </w:pPr>
    </w:p>
    <w:p w14:paraId="684F4AE8" w14:textId="77777777" w:rsidR="00857C6B" w:rsidRDefault="00857C6B" w:rsidP="00857C6B">
      <w:pPr>
        <w:pStyle w:val="Default"/>
        <w:rPr>
          <w:b/>
          <w:bCs/>
          <w:color w:val="auto"/>
          <w:sz w:val="20"/>
          <w:szCs w:val="20"/>
        </w:rPr>
      </w:pPr>
    </w:p>
    <w:p w14:paraId="44F992B4" w14:textId="77777777" w:rsidR="00857C6B" w:rsidRDefault="00857C6B" w:rsidP="00857C6B">
      <w:pPr>
        <w:pStyle w:val="Default"/>
        <w:rPr>
          <w:b/>
          <w:bCs/>
          <w:color w:val="auto"/>
          <w:sz w:val="20"/>
          <w:szCs w:val="20"/>
        </w:rPr>
      </w:pPr>
    </w:p>
    <w:p w14:paraId="357DD6DD" w14:textId="77777777" w:rsidR="00857C6B" w:rsidRDefault="00857C6B" w:rsidP="00857C6B">
      <w:pPr>
        <w:pStyle w:val="Default"/>
        <w:rPr>
          <w:b/>
          <w:bCs/>
          <w:color w:val="auto"/>
          <w:sz w:val="20"/>
          <w:szCs w:val="20"/>
        </w:rPr>
      </w:pPr>
    </w:p>
    <w:p w14:paraId="37A89D19" w14:textId="77777777" w:rsidR="00857C6B" w:rsidRDefault="00857C6B" w:rsidP="00857C6B">
      <w:pPr>
        <w:pStyle w:val="Default"/>
        <w:rPr>
          <w:b/>
          <w:bCs/>
          <w:color w:val="auto"/>
          <w:sz w:val="20"/>
          <w:szCs w:val="20"/>
        </w:rPr>
      </w:pPr>
    </w:p>
    <w:p w14:paraId="09912681" w14:textId="77777777" w:rsidR="00857C6B" w:rsidRDefault="00857C6B" w:rsidP="00857C6B">
      <w:pPr>
        <w:pStyle w:val="Default"/>
        <w:rPr>
          <w:b/>
          <w:bCs/>
          <w:color w:val="auto"/>
          <w:sz w:val="20"/>
          <w:szCs w:val="20"/>
        </w:rPr>
      </w:pPr>
    </w:p>
    <w:p w14:paraId="207EE195" w14:textId="163BD48F" w:rsidR="00857C6B" w:rsidRDefault="00857C6B" w:rsidP="00857C6B">
      <w:pPr>
        <w:pStyle w:val="Default"/>
        <w:rPr>
          <w:b/>
          <w:bCs/>
          <w:color w:val="auto"/>
          <w:sz w:val="20"/>
          <w:szCs w:val="20"/>
        </w:rPr>
      </w:pPr>
    </w:p>
    <w:p w14:paraId="10561D56" w14:textId="77777777" w:rsidR="00480AD6" w:rsidRDefault="00480AD6" w:rsidP="00857C6B">
      <w:pPr>
        <w:pStyle w:val="Default"/>
        <w:rPr>
          <w:b/>
          <w:bCs/>
          <w:color w:val="auto"/>
          <w:sz w:val="20"/>
          <w:szCs w:val="20"/>
        </w:rPr>
      </w:pPr>
    </w:p>
    <w:p w14:paraId="1F591718" w14:textId="77777777" w:rsidR="006D5EF0" w:rsidRDefault="006D5EF0" w:rsidP="000423AF">
      <w:pPr>
        <w:pStyle w:val="Default"/>
        <w:ind w:left="720"/>
        <w:rPr>
          <w:rFonts w:ascii="Times New Roman" w:hAnsi="Times New Roman" w:cs="Times New Roman"/>
          <w:b/>
          <w:bCs/>
          <w:color w:val="FF0000"/>
          <w:sz w:val="23"/>
          <w:szCs w:val="23"/>
        </w:rPr>
      </w:pPr>
    </w:p>
    <w:p w14:paraId="6ACAF194" w14:textId="77777777" w:rsidR="006D5EF0" w:rsidRDefault="006D5EF0" w:rsidP="000423AF">
      <w:pPr>
        <w:pStyle w:val="Default"/>
        <w:ind w:left="720"/>
        <w:rPr>
          <w:rFonts w:ascii="Times New Roman" w:hAnsi="Times New Roman" w:cs="Times New Roman"/>
          <w:b/>
          <w:bCs/>
          <w:color w:val="FF0000"/>
          <w:sz w:val="23"/>
          <w:szCs w:val="23"/>
        </w:rPr>
      </w:pPr>
    </w:p>
    <w:p w14:paraId="2A508043" w14:textId="77777777" w:rsidR="006D5EF0" w:rsidRDefault="006D5EF0" w:rsidP="000423AF">
      <w:pPr>
        <w:pStyle w:val="Default"/>
        <w:ind w:left="720"/>
        <w:rPr>
          <w:rFonts w:ascii="Times New Roman" w:hAnsi="Times New Roman" w:cs="Times New Roman"/>
          <w:b/>
          <w:bCs/>
          <w:color w:val="FF0000"/>
          <w:sz w:val="23"/>
          <w:szCs w:val="23"/>
        </w:rPr>
      </w:pPr>
    </w:p>
    <w:p w14:paraId="7C33D572" w14:textId="77777777" w:rsidR="006D5EF0" w:rsidRDefault="006D5EF0" w:rsidP="000423AF">
      <w:pPr>
        <w:pStyle w:val="Default"/>
        <w:ind w:left="720"/>
        <w:rPr>
          <w:rFonts w:ascii="Times New Roman" w:hAnsi="Times New Roman" w:cs="Times New Roman"/>
          <w:b/>
          <w:bCs/>
          <w:color w:val="FF0000"/>
          <w:sz w:val="23"/>
          <w:szCs w:val="23"/>
        </w:rPr>
      </w:pPr>
    </w:p>
    <w:p w14:paraId="14946346" w14:textId="6D554B3A" w:rsidR="00787D40" w:rsidRPr="000423AF" w:rsidRDefault="00787D40" w:rsidP="000423AF">
      <w:pPr>
        <w:pStyle w:val="Default"/>
        <w:ind w:left="720"/>
        <w:rPr>
          <w:rFonts w:ascii="Times New Roman" w:hAnsi="Times New Roman" w:cs="Times New Roman"/>
          <w:b/>
          <w:bCs/>
          <w:color w:val="FF0000"/>
          <w:sz w:val="23"/>
          <w:szCs w:val="23"/>
        </w:rPr>
      </w:pPr>
      <w:r w:rsidRPr="00787D40">
        <w:rPr>
          <w:rFonts w:ascii="Times New Roman" w:hAnsi="Times New Roman" w:cs="Times New Roman"/>
          <w:b/>
          <w:bCs/>
          <w:color w:val="FF0000"/>
          <w:sz w:val="23"/>
          <w:szCs w:val="23"/>
        </w:rPr>
        <w:lastRenderedPageBreak/>
        <w:t>HDC response only – included for reference</w:t>
      </w:r>
    </w:p>
    <w:p w14:paraId="78404AD6" w14:textId="77777777" w:rsidR="00787D40" w:rsidRPr="00787D40" w:rsidRDefault="00787D40" w:rsidP="00787D40">
      <w:pPr>
        <w:pStyle w:val="Default"/>
        <w:ind w:left="720"/>
        <w:rPr>
          <w:rFonts w:ascii="Times New Roman" w:hAnsi="Times New Roman" w:cs="Times New Roman"/>
          <w:b/>
          <w:bCs/>
          <w:i/>
          <w:iCs/>
          <w:color w:val="auto"/>
          <w:sz w:val="23"/>
          <w:szCs w:val="23"/>
        </w:rPr>
      </w:pPr>
    </w:p>
    <w:p w14:paraId="4AA3F884" w14:textId="2D7D4310" w:rsidR="00857C6B" w:rsidRDefault="00857C6B" w:rsidP="00857C6B">
      <w:pPr>
        <w:pStyle w:val="Default"/>
        <w:numPr>
          <w:ilvl w:val="0"/>
          <w:numId w:val="1"/>
        </w:numPr>
        <w:rPr>
          <w:rFonts w:ascii="Times New Roman" w:hAnsi="Times New Roman" w:cs="Times New Roman"/>
          <w:b/>
          <w:bCs/>
          <w:i/>
          <w:iCs/>
          <w:color w:val="auto"/>
          <w:sz w:val="23"/>
          <w:szCs w:val="23"/>
        </w:rPr>
      </w:pPr>
      <w:r>
        <w:rPr>
          <w:rFonts w:ascii="Times New Roman" w:hAnsi="Times New Roman" w:cs="Times New Roman"/>
          <w:b/>
          <w:bCs/>
          <w:color w:val="auto"/>
          <w:sz w:val="23"/>
          <w:szCs w:val="23"/>
        </w:rPr>
        <w:t xml:space="preserve">European Obligations </w:t>
      </w:r>
      <w:r>
        <w:rPr>
          <w:rFonts w:ascii="Times New Roman" w:hAnsi="Times New Roman" w:cs="Times New Roman"/>
          <w:b/>
          <w:bCs/>
          <w:i/>
          <w:iCs/>
          <w:color w:val="auto"/>
          <w:sz w:val="23"/>
          <w:szCs w:val="23"/>
        </w:rPr>
        <w:t xml:space="preserve">(matter for clarification by Harborough District Council) </w:t>
      </w:r>
    </w:p>
    <w:p w14:paraId="0F81B527" w14:textId="77777777" w:rsidR="00857C6B" w:rsidRDefault="00857C6B" w:rsidP="00857C6B">
      <w:pPr>
        <w:pStyle w:val="Default"/>
        <w:rPr>
          <w:rFonts w:ascii="Times New Roman" w:hAnsi="Times New Roman" w:cs="Times New Roman"/>
          <w:color w:val="auto"/>
          <w:sz w:val="23"/>
          <w:szCs w:val="23"/>
        </w:rPr>
      </w:pPr>
    </w:p>
    <w:p w14:paraId="2CB41F57" w14:textId="71B215D2" w:rsidR="00857C6B" w:rsidRDefault="00857C6B" w:rsidP="00857C6B">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National guidance establishes that the ultimate responsibility for determining whether a draft neighbourhood plan meets EU obligations lies with the local planning authority: </w:t>
      </w:r>
    </w:p>
    <w:p w14:paraId="57FBFDB1" w14:textId="77777777" w:rsidR="000423AF" w:rsidRDefault="000423AF" w:rsidP="00857C6B">
      <w:pPr>
        <w:pStyle w:val="Default"/>
        <w:rPr>
          <w:rFonts w:ascii="Times New Roman" w:hAnsi="Times New Roman" w:cs="Times New Roman"/>
          <w:color w:val="auto"/>
          <w:sz w:val="23"/>
          <w:szCs w:val="23"/>
        </w:rPr>
      </w:pPr>
    </w:p>
    <w:p w14:paraId="15230494" w14:textId="77777777" w:rsidR="00857C6B" w:rsidRDefault="00857C6B" w:rsidP="00857C6B">
      <w:pPr>
        <w:pStyle w:val="Default"/>
        <w:rPr>
          <w:rFonts w:ascii="Times New Roman" w:hAnsi="Times New Roman" w:cs="Times New Roman"/>
          <w:color w:val="auto"/>
          <w:sz w:val="16"/>
          <w:szCs w:val="16"/>
        </w:rPr>
      </w:pPr>
      <w:r>
        <w:rPr>
          <w:rFonts w:ascii="Times New Roman" w:hAnsi="Times New Roman" w:cs="Times New Roman"/>
          <w:i/>
          <w:iCs/>
          <w:color w:val="auto"/>
          <w:sz w:val="23"/>
          <w:szCs w:val="23"/>
        </w:rPr>
        <w:t xml:space="preserve">• "It is the responsibility of the local planning authority to ensure that all the regulations appropriate to the nature and scope of a neighbourhood plan proposal submitted to it have been met </w:t>
      </w:r>
      <w:proofErr w:type="gramStart"/>
      <w:r>
        <w:rPr>
          <w:rFonts w:ascii="Times New Roman" w:hAnsi="Times New Roman" w:cs="Times New Roman"/>
          <w:i/>
          <w:iCs/>
          <w:color w:val="auto"/>
          <w:sz w:val="23"/>
          <w:szCs w:val="23"/>
        </w:rPr>
        <w:t>in order for</w:t>
      </w:r>
      <w:proofErr w:type="gramEnd"/>
      <w:r>
        <w:rPr>
          <w:rFonts w:ascii="Times New Roman" w:hAnsi="Times New Roman" w:cs="Times New Roman"/>
          <w:i/>
          <w:iCs/>
          <w:color w:val="auto"/>
          <w:sz w:val="23"/>
          <w:szCs w:val="23"/>
        </w:rPr>
        <w:t xml:space="preserve"> the proposal to progress. The local planning authority must decide whether the draft neighbourhood plan is compatible with EU regulations" </w:t>
      </w:r>
      <w:r>
        <w:rPr>
          <w:rFonts w:ascii="Times New Roman" w:hAnsi="Times New Roman" w:cs="Times New Roman"/>
          <w:color w:val="auto"/>
          <w:sz w:val="23"/>
          <w:szCs w:val="23"/>
        </w:rPr>
        <w:t>(Planning Practice Guidance</w:t>
      </w:r>
      <w:r>
        <w:rPr>
          <w:rFonts w:ascii="Times New Roman" w:hAnsi="Times New Roman" w:cs="Times New Roman"/>
          <w:color w:val="auto"/>
          <w:sz w:val="16"/>
          <w:szCs w:val="16"/>
        </w:rPr>
        <w:t xml:space="preserve">1). </w:t>
      </w:r>
    </w:p>
    <w:p w14:paraId="7B736F8A" w14:textId="77777777" w:rsidR="00857C6B" w:rsidRDefault="00857C6B" w:rsidP="00857C6B">
      <w:pPr>
        <w:pStyle w:val="Default"/>
        <w:rPr>
          <w:rFonts w:ascii="Times New Roman" w:hAnsi="Times New Roman" w:cs="Times New Roman"/>
          <w:color w:val="auto"/>
          <w:sz w:val="16"/>
          <w:szCs w:val="16"/>
        </w:rPr>
      </w:pPr>
    </w:p>
    <w:p w14:paraId="168AEFCE" w14:textId="77777777" w:rsidR="00857C6B" w:rsidRDefault="00857C6B" w:rsidP="00857C6B">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As you are aware, in April 2018, in the case People Over Wind </w:t>
      </w:r>
      <w:r>
        <w:rPr>
          <w:rFonts w:ascii="Times New Roman" w:hAnsi="Times New Roman" w:cs="Times New Roman"/>
          <w:color w:val="auto"/>
          <w:sz w:val="22"/>
          <w:szCs w:val="22"/>
        </w:rPr>
        <w:t xml:space="preserve">&amp; </w:t>
      </w:r>
      <w:r>
        <w:rPr>
          <w:rFonts w:ascii="Times New Roman" w:hAnsi="Times New Roman" w:cs="Times New Roman"/>
          <w:color w:val="auto"/>
          <w:sz w:val="23"/>
          <w:szCs w:val="23"/>
        </w:rPr>
        <w:t xml:space="preserve">Sweetman v </w:t>
      </w:r>
      <w:proofErr w:type="spellStart"/>
      <w:r>
        <w:rPr>
          <w:rFonts w:ascii="Times New Roman" w:hAnsi="Times New Roman" w:cs="Times New Roman"/>
          <w:color w:val="auto"/>
          <w:sz w:val="23"/>
          <w:szCs w:val="23"/>
        </w:rPr>
        <w:t>Coillte</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Teoranta</w:t>
      </w:r>
      <w:proofErr w:type="spellEnd"/>
      <w:r>
        <w:rPr>
          <w:rFonts w:ascii="Times New Roman" w:hAnsi="Times New Roman" w:cs="Times New Roman"/>
          <w:color w:val="auto"/>
          <w:sz w:val="23"/>
          <w:szCs w:val="23"/>
        </w:rPr>
        <w:t xml:space="preserve"> ("People over Wind"), the Court of Justice of the European Union clarified that it is not appropriate to take account of mitigation measures when screening plans and projects for their effects on European protected habitats under the Habitats Directive. In practice this means if a likely significant effect is identified at the screening stage of a habitats assessment, an </w:t>
      </w:r>
      <w:r>
        <w:rPr>
          <w:rFonts w:ascii="Times New Roman" w:hAnsi="Times New Roman" w:cs="Times New Roman"/>
          <w:i/>
          <w:iCs/>
          <w:color w:val="auto"/>
          <w:sz w:val="23"/>
          <w:szCs w:val="23"/>
        </w:rPr>
        <w:t xml:space="preserve">Appropriate Assessment </w:t>
      </w:r>
      <w:r>
        <w:rPr>
          <w:rFonts w:ascii="Times New Roman" w:hAnsi="Times New Roman" w:cs="Times New Roman"/>
          <w:color w:val="auto"/>
          <w:sz w:val="23"/>
          <w:szCs w:val="23"/>
        </w:rPr>
        <w:t xml:space="preserve">of those effects must be undertaken. </w:t>
      </w:r>
    </w:p>
    <w:p w14:paraId="6B1E7040" w14:textId="77777777" w:rsidR="00857C6B" w:rsidRDefault="00857C6B" w:rsidP="00857C6B">
      <w:pPr>
        <w:pStyle w:val="Default"/>
        <w:rPr>
          <w:rFonts w:ascii="Times New Roman" w:hAnsi="Times New Roman" w:cs="Times New Roman"/>
          <w:color w:val="auto"/>
          <w:sz w:val="23"/>
          <w:szCs w:val="23"/>
        </w:rPr>
      </w:pPr>
    </w:p>
    <w:p w14:paraId="09C52CDB" w14:textId="77777777" w:rsidR="00857C6B" w:rsidRDefault="00857C6B" w:rsidP="00857C6B">
      <w:pPr>
        <w:pStyle w:val="Default"/>
        <w:rPr>
          <w:rFonts w:ascii="Times New Roman" w:hAnsi="Times New Roman" w:cs="Times New Roman"/>
          <w:color w:val="auto"/>
          <w:sz w:val="23"/>
          <w:szCs w:val="23"/>
        </w:rPr>
      </w:pPr>
      <w:r>
        <w:rPr>
          <w:rFonts w:ascii="Times New Roman" w:hAnsi="Times New Roman" w:cs="Times New Roman"/>
          <w:color w:val="auto"/>
          <w:sz w:val="23"/>
          <w:szCs w:val="23"/>
        </w:rPr>
        <w:t>In response to this judgement, the government made consequential changes to relevant regulations through the Conservation of Habitats and Species and Planning (Various Amendments) (England and Wales) Regulations 2018.</w:t>
      </w:r>
    </w:p>
    <w:p w14:paraId="6C568CB9" w14:textId="77777777" w:rsidR="00857C6B" w:rsidRDefault="00857C6B" w:rsidP="00857C6B">
      <w:pPr>
        <w:pStyle w:val="Default"/>
        <w:rPr>
          <w:rFonts w:ascii="Times New Roman" w:hAnsi="Times New Roman" w:cs="Times New Roman"/>
          <w:color w:val="auto"/>
          <w:sz w:val="23"/>
          <w:szCs w:val="23"/>
        </w:rPr>
      </w:pPr>
    </w:p>
    <w:p w14:paraId="4F6173C4" w14:textId="77777777" w:rsidR="00857C6B" w:rsidRDefault="00857C6B" w:rsidP="00857C6B">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The changes to regulations allow neighbourhood plans and development orders in areas where there could be likely significant effects on a European protected site to be subject to an Appropriate Assessment to demonstrate how impacts will be mitigated, in the same way as would happen for a draft Local Plan or planning application. </w:t>
      </w:r>
    </w:p>
    <w:p w14:paraId="68A30908" w14:textId="77777777" w:rsidR="00857C6B" w:rsidRDefault="00857C6B" w:rsidP="00857C6B">
      <w:pPr>
        <w:pStyle w:val="Default"/>
        <w:rPr>
          <w:rFonts w:ascii="Times New Roman" w:hAnsi="Times New Roman" w:cs="Times New Roman"/>
          <w:color w:val="auto"/>
          <w:sz w:val="23"/>
          <w:szCs w:val="23"/>
        </w:rPr>
      </w:pPr>
    </w:p>
    <w:p w14:paraId="519E6826" w14:textId="77777777" w:rsidR="00857C6B" w:rsidRDefault="00857C6B" w:rsidP="00857C6B">
      <w:pPr>
        <w:pStyle w:val="Default"/>
        <w:rPr>
          <w:rFonts w:ascii="Times New Roman" w:hAnsi="Times New Roman" w:cs="Times New Roman"/>
          <w:color w:val="auto"/>
          <w:sz w:val="23"/>
          <w:szCs w:val="23"/>
        </w:rPr>
      </w:pPr>
      <w:r>
        <w:rPr>
          <w:rFonts w:ascii="Times New Roman" w:hAnsi="Times New Roman" w:cs="Times New Roman"/>
          <w:color w:val="auto"/>
          <w:sz w:val="23"/>
          <w:szCs w:val="23"/>
        </w:rPr>
        <w:t>These changes came into force on 28</w:t>
      </w:r>
      <w:r>
        <w:rPr>
          <w:rFonts w:ascii="Times New Roman" w:hAnsi="Times New Roman" w:cs="Times New Roman"/>
          <w:color w:val="auto"/>
          <w:sz w:val="16"/>
          <w:szCs w:val="16"/>
        </w:rPr>
        <w:t xml:space="preserve">th </w:t>
      </w:r>
      <w:r>
        <w:rPr>
          <w:rFonts w:ascii="Times New Roman" w:hAnsi="Times New Roman" w:cs="Times New Roman"/>
          <w:color w:val="auto"/>
          <w:sz w:val="23"/>
          <w:szCs w:val="23"/>
        </w:rPr>
        <w:t xml:space="preserve">December 2018. As the regulations are now in force, it is helpful to double-check that, wherever necessary, an Appropriate Assessment has been undertaken. </w:t>
      </w:r>
    </w:p>
    <w:p w14:paraId="450E5764" w14:textId="77777777" w:rsidR="00857C6B" w:rsidRDefault="00857C6B" w:rsidP="00857C6B">
      <w:pPr>
        <w:pStyle w:val="Default"/>
        <w:rPr>
          <w:rFonts w:ascii="Times New Roman" w:hAnsi="Times New Roman" w:cs="Times New Roman"/>
          <w:color w:val="auto"/>
          <w:sz w:val="23"/>
          <w:szCs w:val="23"/>
        </w:rPr>
      </w:pPr>
    </w:p>
    <w:p w14:paraId="523B6C25" w14:textId="77777777" w:rsidR="00857C6B" w:rsidRDefault="00857C6B" w:rsidP="00857C6B">
      <w:pPr>
        <w:pStyle w:val="Default"/>
        <w:rPr>
          <w:rFonts w:ascii="Times New Roman" w:hAnsi="Times New Roman" w:cs="Times New Roman"/>
          <w:color w:val="auto"/>
          <w:sz w:val="20"/>
          <w:szCs w:val="20"/>
        </w:rPr>
      </w:pPr>
      <w:r>
        <w:rPr>
          <w:rFonts w:ascii="Times New Roman" w:hAnsi="Times New Roman" w:cs="Times New Roman"/>
          <w:color w:val="auto"/>
          <w:sz w:val="12"/>
          <w:szCs w:val="12"/>
        </w:rPr>
        <w:t xml:space="preserve">1 </w:t>
      </w:r>
      <w:r>
        <w:rPr>
          <w:rFonts w:ascii="Times New Roman" w:hAnsi="Times New Roman" w:cs="Times New Roman"/>
          <w:color w:val="auto"/>
          <w:sz w:val="20"/>
          <w:szCs w:val="20"/>
        </w:rPr>
        <w:t>Planning Practice Guidance Reference ID: 11-031-20150209.</w:t>
      </w:r>
    </w:p>
    <w:p w14:paraId="32B46FF6" w14:textId="77777777" w:rsidR="00857C6B" w:rsidRDefault="00857C6B" w:rsidP="00857C6B">
      <w:pPr>
        <w:pStyle w:val="Default"/>
        <w:rPr>
          <w:rFonts w:ascii="Times New Roman" w:hAnsi="Times New Roman" w:cs="Times New Roman"/>
          <w:color w:val="auto"/>
          <w:sz w:val="20"/>
          <w:szCs w:val="20"/>
        </w:rPr>
      </w:pPr>
    </w:p>
    <w:p w14:paraId="4F380BDB" w14:textId="77777777" w:rsidR="00857C6B" w:rsidRDefault="00857C6B" w:rsidP="00857C6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Screening was undertaken by Har borough District Council in respect of Strategic Environmental Assessment (SEA) and Habitats Regulations Assessment (HRA) and it was concluded that neither SEA nor HRA were required. These conclusions were supported by the statutory consultees, Historic England, Natural England and the Environment Agency. Further, neither Har borough District Council nor any of the statutory consultees have expressed any substantive concerns in respect of the Neighbourhood Plan's compatibility with European obligations. </w:t>
      </w:r>
    </w:p>
    <w:p w14:paraId="342BA215" w14:textId="77777777" w:rsidR="00857C6B" w:rsidRDefault="00857C6B" w:rsidP="00857C6B">
      <w:pPr>
        <w:pStyle w:val="Default"/>
        <w:rPr>
          <w:rFonts w:ascii="Times New Roman" w:hAnsi="Times New Roman" w:cs="Times New Roman"/>
          <w:b/>
          <w:bCs/>
          <w:i/>
          <w:iCs/>
          <w:color w:val="auto"/>
          <w:sz w:val="23"/>
          <w:szCs w:val="23"/>
        </w:rPr>
      </w:pPr>
    </w:p>
    <w:p w14:paraId="08F5CB16" w14:textId="77777777" w:rsidR="00857C6B" w:rsidRDefault="00857C6B" w:rsidP="00857C6B">
      <w:pPr>
        <w:pStyle w:val="Default"/>
        <w:rPr>
          <w:i/>
          <w:iCs/>
          <w:color w:val="auto"/>
          <w:sz w:val="20"/>
          <w:szCs w:val="20"/>
        </w:rPr>
      </w:pPr>
      <w:r>
        <w:rPr>
          <w:rFonts w:ascii="Times New Roman" w:hAnsi="Times New Roman" w:cs="Times New Roman"/>
          <w:b/>
          <w:bCs/>
          <w:i/>
          <w:iCs/>
          <w:color w:val="auto"/>
          <w:sz w:val="23"/>
          <w:szCs w:val="23"/>
        </w:rPr>
        <w:t xml:space="preserve">• Taking all of the above into account, please can Harborough District Council confirm that it has considered all relevant information and that it is satisfied </w:t>
      </w:r>
      <w:proofErr w:type="gramStart"/>
      <w:r>
        <w:rPr>
          <w:rFonts w:ascii="Times New Roman" w:hAnsi="Times New Roman" w:cs="Times New Roman"/>
          <w:b/>
          <w:bCs/>
          <w:i/>
          <w:iCs/>
          <w:color w:val="auto"/>
          <w:sz w:val="23"/>
          <w:szCs w:val="23"/>
        </w:rPr>
        <w:t>( or</w:t>
      </w:r>
      <w:proofErr w:type="gramEnd"/>
      <w:r>
        <w:rPr>
          <w:rFonts w:ascii="Times New Roman" w:hAnsi="Times New Roman" w:cs="Times New Roman"/>
          <w:b/>
          <w:bCs/>
          <w:i/>
          <w:iCs/>
          <w:color w:val="auto"/>
          <w:sz w:val="23"/>
          <w:szCs w:val="23"/>
        </w:rPr>
        <w:t xml:space="preserve"> is not satisfied) that the Neighbourhood Plan is compatible with European obligations </w:t>
      </w:r>
      <w:r>
        <w:rPr>
          <w:i/>
          <w:iCs/>
          <w:color w:val="auto"/>
          <w:sz w:val="20"/>
          <w:szCs w:val="20"/>
        </w:rPr>
        <w:t xml:space="preserve">? </w:t>
      </w:r>
    </w:p>
    <w:p w14:paraId="607DBFE9" w14:textId="77777777" w:rsidR="00857C6B" w:rsidRDefault="00857C6B" w:rsidP="00857C6B">
      <w:pPr>
        <w:pStyle w:val="Default"/>
        <w:rPr>
          <w:color w:val="auto"/>
          <w:sz w:val="20"/>
          <w:szCs w:val="20"/>
        </w:rPr>
      </w:pPr>
    </w:p>
    <w:p w14:paraId="5338405C" w14:textId="44C220E5" w:rsidR="00857C6B" w:rsidRDefault="00857C6B" w:rsidP="00857C6B">
      <w:pPr>
        <w:pStyle w:val="Default"/>
        <w:numPr>
          <w:ilvl w:val="0"/>
          <w:numId w:val="1"/>
        </w:numPr>
        <w:rPr>
          <w:rFonts w:ascii="Times New Roman" w:hAnsi="Times New Roman" w:cs="Times New Roman"/>
          <w:b/>
          <w:bCs/>
          <w:i/>
          <w:iCs/>
          <w:color w:val="auto"/>
          <w:sz w:val="23"/>
          <w:szCs w:val="23"/>
        </w:rPr>
      </w:pPr>
      <w:r>
        <w:rPr>
          <w:rFonts w:ascii="Times New Roman" w:hAnsi="Times New Roman" w:cs="Times New Roman"/>
          <w:b/>
          <w:bCs/>
          <w:color w:val="auto"/>
          <w:sz w:val="23"/>
          <w:szCs w:val="23"/>
        </w:rPr>
        <w:t xml:space="preserve">Comments on Regulation 16 Representations </w:t>
      </w:r>
      <w:r>
        <w:rPr>
          <w:rFonts w:ascii="Times New Roman" w:hAnsi="Times New Roman" w:cs="Times New Roman"/>
          <w:b/>
          <w:bCs/>
          <w:i/>
          <w:iCs/>
          <w:color w:val="auto"/>
          <w:sz w:val="23"/>
          <w:szCs w:val="23"/>
        </w:rPr>
        <w:t xml:space="preserve">Optional Response from Husbands Bosworth Parish Council </w:t>
      </w:r>
    </w:p>
    <w:p w14:paraId="7F2EC986" w14:textId="40F614A3" w:rsidR="000423AF" w:rsidRDefault="000423AF" w:rsidP="006D5EF0">
      <w:pPr>
        <w:pStyle w:val="Default"/>
        <w:rPr>
          <w:rFonts w:ascii="Times New Roman" w:hAnsi="Times New Roman" w:cs="Times New Roman"/>
          <w:b/>
          <w:bCs/>
          <w:color w:val="FF0000"/>
          <w:sz w:val="23"/>
          <w:szCs w:val="23"/>
        </w:rPr>
      </w:pPr>
    </w:p>
    <w:p w14:paraId="3B828DE7" w14:textId="022A996F" w:rsidR="000423AF" w:rsidRPr="00C84304" w:rsidRDefault="000423AF" w:rsidP="00787D40">
      <w:pPr>
        <w:pStyle w:val="Default"/>
        <w:ind w:left="720"/>
        <w:rPr>
          <w:rFonts w:ascii="Times New Roman" w:hAnsi="Times New Roman" w:cs="Times New Roman"/>
          <w:b/>
          <w:bCs/>
          <w:i/>
          <w:iCs/>
          <w:color w:val="0070C0"/>
        </w:rPr>
      </w:pPr>
      <w:r w:rsidRPr="00C84304">
        <w:rPr>
          <w:rFonts w:ascii="Times New Roman" w:hAnsi="Times New Roman" w:cs="Times New Roman"/>
          <w:b/>
          <w:bCs/>
          <w:color w:val="0070C0"/>
        </w:rPr>
        <w:t xml:space="preserve">Responses attached – </w:t>
      </w:r>
      <w:r w:rsidR="006D5EF0" w:rsidRPr="00C84304">
        <w:rPr>
          <w:rFonts w:ascii="Times New Roman" w:hAnsi="Times New Roman" w:cs="Times New Roman"/>
          <w:b/>
          <w:bCs/>
          <w:color w:val="0070C0"/>
        </w:rPr>
        <w:t>thank you for providing the opportunity to comment.</w:t>
      </w:r>
    </w:p>
    <w:p w14:paraId="3009E6C9" w14:textId="77777777" w:rsidR="00857C6B" w:rsidRDefault="00857C6B" w:rsidP="00857C6B">
      <w:pPr>
        <w:pStyle w:val="Default"/>
        <w:ind w:left="720"/>
        <w:rPr>
          <w:rFonts w:ascii="Times New Roman" w:hAnsi="Times New Roman" w:cs="Times New Roman"/>
          <w:b/>
          <w:bCs/>
          <w:color w:val="auto"/>
          <w:sz w:val="23"/>
          <w:szCs w:val="23"/>
        </w:rPr>
      </w:pPr>
    </w:p>
    <w:p w14:paraId="06E76CF0" w14:textId="77777777" w:rsidR="00857C6B" w:rsidRDefault="00857C6B" w:rsidP="00857C6B">
      <w:pPr>
        <w:pStyle w:val="Default"/>
        <w:ind w:left="720"/>
        <w:rPr>
          <w:rFonts w:ascii="Times New Roman" w:hAnsi="Times New Roman" w:cs="Times New Roman"/>
          <w:color w:val="auto"/>
          <w:sz w:val="23"/>
          <w:szCs w:val="23"/>
        </w:rPr>
      </w:pPr>
      <w:r>
        <w:rPr>
          <w:rFonts w:ascii="Times New Roman" w:hAnsi="Times New Roman" w:cs="Times New Roman"/>
          <w:color w:val="auto"/>
          <w:sz w:val="23"/>
          <w:szCs w:val="23"/>
        </w:rPr>
        <w:t>Neighbourhood Planning Independent Referral Service (NPIERS) Guidance</w:t>
      </w:r>
      <w:r>
        <w:rPr>
          <w:rFonts w:ascii="Times New Roman" w:hAnsi="Times New Roman" w:cs="Times New Roman"/>
          <w:color w:val="auto"/>
          <w:sz w:val="16"/>
          <w:szCs w:val="16"/>
        </w:rPr>
        <w:t xml:space="preserve">2 </w:t>
      </w:r>
      <w:r>
        <w:rPr>
          <w:rFonts w:ascii="Times New Roman" w:hAnsi="Times New Roman" w:cs="Times New Roman"/>
          <w:color w:val="auto"/>
          <w:sz w:val="23"/>
          <w:szCs w:val="23"/>
        </w:rPr>
        <w:t>Paragraph 1.11.4 states that:</w:t>
      </w:r>
    </w:p>
    <w:p w14:paraId="774AE456" w14:textId="77777777" w:rsidR="00857C6B" w:rsidRDefault="00857C6B" w:rsidP="00857C6B">
      <w:pPr>
        <w:pStyle w:val="Default"/>
        <w:ind w:left="720"/>
        <w:rPr>
          <w:rFonts w:ascii="Times New Roman" w:hAnsi="Times New Roman" w:cs="Times New Roman"/>
          <w:color w:val="auto"/>
          <w:sz w:val="23"/>
          <w:szCs w:val="23"/>
        </w:rPr>
      </w:pPr>
    </w:p>
    <w:p w14:paraId="0F26BD71" w14:textId="77777777" w:rsidR="00857C6B" w:rsidRDefault="00857C6B" w:rsidP="00857C6B">
      <w:pPr>
        <w:pStyle w:val="Default"/>
        <w:ind w:left="720"/>
        <w:rPr>
          <w:rFonts w:ascii="Times New Roman" w:hAnsi="Times New Roman" w:cs="Times New Roman"/>
          <w:i/>
          <w:iCs/>
          <w:color w:val="auto"/>
          <w:sz w:val="23"/>
          <w:szCs w:val="23"/>
        </w:rPr>
      </w:pPr>
      <w:r>
        <w:rPr>
          <w:rFonts w:ascii="Times New Roman" w:hAnsi="Times New Roman" w:cs="Times New Roman"/>
          <w:color w:val="auto"/>
          <w:sz w:val="23"/>
          <w:szCs w:val="23"/>
        </w:rPr>
        <w:lastRenderedPageBreak/>
        <w:t xml:space="preserve"> </w:t>
      </w:r>
      <w:r>
        <w:rPr>
          <w:rFonts w:ascii="Times New Roman" w:hAnsi="Times New Roman" w:cs="Times New Roman"/>
          <w:i/>
          <w:iCs/>
          <w:color w:val="auto"/>
          <w:sz w:val="23"/>
          <w:szCs w:val="23"/>
        </w:rPr>
        <w:t>"The qualifying body will normally be given the opportunity to comment on the representations made by other parties ... This may be particularly important where the matters concerned have not been raised at Regulation 14 stage. The opportunity for the qualifying body to comment on representations could be incorporated within an independent examiner's clarification note ... "</w:t>
      </w:r>
    </w:p>
    <w:p w14:paraId="5C3E57D0" w14:textId="77777777" w:rsidR="00857C6B" w:rsidRDefault="00857C6B" w:rsidP="00857C6B">
      <w:pPr>
        <w:pStyle w:val="Default"/>
        <w:ind w:left="720"/>
        <w:rPr>
          <w:rFonts w:ascii="Times New Roman" w:hAnsi="Times New Roman" w:cs="Times New Roman"/>
          <w:i/>
          <w:iCs/>
          <w:color w:val="auto"/>
          <w:sz w:val="23"/>
          <w:szCs w:val="23"/>
        </w:rPr>
      </w:pPr>
    </w:p>
    <w:p w14:paraId="5EBBB681" w14:textId="77777777" w:rsidR="00857C6B" w:rsidRDefault="00857C6B" w:rsidP="00857C6B">
      <w:pPr>
        <w:pStyle w:val="Default"/>
        <w:ind w:left="720"/>
        <w:rPr>
          <w:rFonts w:ascii="Times New Roman" w:hAnsi="Times New Roman" w:cs="Times New Roman"/>
          <w:color w:val="auto"/>
          <w:sz w:val="23"/>
          <w:szCs w:val="23"/>
        </w:rPr>
      </w:pPr>
      <w:r>
        <w:rPr>
          <w:rFonts w:ascii="Times New Roman" w:hAnsi="Times New Roman" w:cs="Times New Roman"/>
          <w:i/>
          <w:iCs/>
          <w:color w:val="auto"/>
          <w:sz w:val="23"/>
          <w:szCs w:val="23"/>
        </w:rPr>
        <w:t xml:space="preserve"> </w:t>
      </w:r>
      <w:r>
        <w:rPr>
          <w:rFonts w:ascii="Times New Roman" w:hAnsi="Times New Roman" w:cs="Times New Roman"/>
          <w:b/>
          <w:bCs/>
          <w:i/>
          <w:iCs/>
          <w:color w:val="auto"/>
          <w:sz w:val="23"/>
          <w:szCs w:val="23"/>
        </w:rPr>
        <w:t xml:space="preserve">• Consequently, whilst not a requirement, I confirm that, in responding to this letter, there is an opportunity for Husbands Bosworth Parish Council to comment on any of the representations made during Regulation 16 consultation, should it wish to do so. </w:t>
      </w:r>
    </w:p>
    <w:p w14:paraId="7F8E8E7D" w14:textId="77777777" w:rsidR="00857C6B" w:rsidRDefault="00857C6B" w:rsidP="00857C6B">
      <w:pPr>
        <w:pStyle w:val="Default"/>
        <w:rPr>
          <w:rFonts w:ascii="Times New Roman" w:hAnsi="Times New Roman" w:cs="Times New Roman"/>
          <w:color w:val="auto"/>
          <w:sz w:val="14"/>
          <w:szCs w:val="14"/>
        </w:rPr>
      </w:pPr>
    </w:p>
    <w:p w14:paraId="1AFD416E" w14:textId="77777777" w:rsidR="00857C6B" w:rsidRDefault="00857C6B" w:rsidP="00857C6B">
      <w:pPr>
        <w:pStyle w:val="Default"/>
        <w:rPr>
          <w:rFonts w:ascii="Times New Roman" w:hAnsi="Times New Roman" w:cs="Times New Roman"/>
          <w:color w:val="auto"/>
          <w:sz w:val="14"/>
          <w:szCs w:val="14"/>
        </w:rPr>
      </w:pPr>
    </w:p>
    <w:p w14:paraId="56F6CF2C" w14:textId="7C7A7228" w:rsidR="00857C6B" w:rsidRDefault="00857C6B" w:rsidP="00857C6B">
      <w:pPr>
        <w:pStyle w:val="Default"/>
        <w:rPr>
          <w:color w:val="auto"/>
          <w:sz w:val="20"/>
          <w:szCs w:val="20"/>
        </w:rPr>
      </w:pPr>
      <w:r>
        <w:rPr>
          <w:rFonts w:ascii="Times New Roman" w:hAnsi="Times New Roman" w:cs="Times New Roman"/>
          <w:color w:val="auto"/>
          <w:sz w:val="14"/>
          <w:szCs w:val="14"/>
        </w:rPr>
        <w:t xml:space="preserve">2 </w:t>
      </w:r>
      <w:r>
        <w:rPr>
          <w:rFonts w:ascii="Times New Roman" w:hAnsi="Times New Roman" w:cs="Times New Roman"/>
          <w:color w:val="auto"/>
          <w:sz w:val="20"/>
          <w:szCs w:val="20"/>
        </w:rPr>
        <w:t xml:space="preserve">NPIERS </w:t>
      </w:r>
      <w:r>
        <w:rPr>
          <w:rFonts w:ascii="Times New Roman" w:hAnsi="Times New Roman" w:cs="Times New Roman"/>
          <w:i/>
          <w:iCs/>
          <w:color w:val="auto"/>
          <w:sz w:val="20"/>
          <w:szCs w:val="20"/>
        </w:rPr>
        <w:t xml:space="preserve">"Guidance to Service Users and Examiners" </w:t>
      </w:r>
    </w:p>
    <w:p w14:paraId="5576BA7A" w14:textId="77777777" w:rsidR="00857C6B" w:rsidRDefault="00857C6B" w:rsidP="00857C6B">
      <w:pPr>
        <w:pStyle w:val="Default"/>
        <w:rPr>
          <w:color w:val="auto"/>
          <w:sz w:val="20"/>
          <w:szCs w:val="20"/>
        </w:rPr>
      </w:pPr>
    </w:p>
    <w:p w14:paraId="46DCBEF3" w14:textId="77777777" w:rsidR="00857C6B" w:rsidRDefault="00857C6B" w:rsidP="00857C6B">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Questions for Husbands Bosworth Parish Council </w:t>
      </w:r>
    </w:p>
    <w:p w14:paraId="1D9647F2" w14:textId="77777777" w:rsidR="00857C6B" w:rsidRDefault="00857C6B" w:rsidP="00857C6B">
      <w:pPr>
        <w:pStyle w:val="Default"/>
        <w:rPr>
          <w:rFonts w:ascii="Times New Roman" w:hAnsi="Times New Roman" w:cs="Times New Roman"/>
          <w:color w:val="auto"/>
          <w:sz w:val="23"/>
          <w:szCs w:val="23"/>
        </w:rPr>
      </w:pPr>
    </w:p>
    <w:p w14:paraId="2952D653" w14:textId="77777777" w:rsidR="00857C6B" w:rsidRPr="00857C6B" w:rsidRDefault="00857C6B" w:rsidP="00857C6B">
      <w:pPr>
        <w:pStyle w:val="Default"/>
        <w:numPr>
          <w:ilvl w:val="0"/>
          <w:numId w:val="1"/>
        </w:numPr>
        <w:ind w:left="993" w:hanging="284"/>
        <w:rPr>
          <w:rFonts w:ascii="Times New Roman" w:hAnsi="Times New Roman" w:cs="Times New Roman"/>
          <w:b/>
          <w:bCs/>
          <w:color w:val="auto"/>
          <w:sz w:val="23"/>
          <w:szCs w:val="23"/>
        </w:rPr>
      </w:pPr>
      <w:r w:rsidRPr="00857C6B">
        <w:rPr>
          <w:rFonts w:ascii="Times New Roman" w:hAnsi="Times New Roman" w:cs="Times New Roman"/>
          <w:b/>
          <w:bCs/>
          <w:color w:val="auto"/>
          <w:sz w:val="23"/>
          <w:szCs w:val="23"/>
        </w:rPr>
        <w:t xml:space="preserve">Policy H3 </w:t>
      </w:r>
    </w:p>
    <w:p w14:paraId="69F4E599" w14:textId="77777777" w:rsidR="00857C6B" w:rsidRDefault="00857C6B" w:rsidP="00857C6B">
      <w:pPr>
        <w:pStyle w:val="Default"/>
        <w:ind w:left="720"/>
        <w:rPr>
          <w:rFonts w:ascii="Times New Roman" w:hAnsi="Times New Roman" w:cs="Times New Roman"/>
          <w:color w:val="auto"/>
          <w:sz w:val="23"/>
          <w:szCs w:val="23"/>
        </w:rPr>
      </w:pPr>
    </w:p>
    <w:p w14:paraId="7319084E" w14:textId="4BD42D6A" w:rsidR="00857C6B" w:rsidRDefault="00857C6B" w:rsidP="00857C6B">
      <w:pPr>
        <w:pStyle w:val="Default"/>
        <w:rPr>
          <w:rFonts w:ascii="Times New Roman" w:hAnsi="Times New Roman" w:cs="Times New Roman"/>
          <w:i/>
          <w:iCs/>
          <w:color w:val="auto"/>
          <w:sz w:val="26"/>
          <w:szCs w:val="26"/>
        </w:rPr>
      </w:pPr>
      <w:r>
        <w:rPr>
          <w:rFonts w:ascii="Times New Roman" w:hAnsi="Times New Roman" w:cs="Times New Roman"/>
          <w:i/>
          <w:iCs/>
          <w:color w:val="auto"/>
          <w:sz w:val="26"/>
          <w:szCs w:val="26"/>
        </w:rPr>
        <w:t>• Please could you point me to information in respect of the difference between "</w:t>
      </w:r>
      <w:r w:rsidRPr="00857C6B">
        <w:rPr>
          <w:rFonts w:ascii="Times New Roman" w:hAnsi="Times New Roman" w:cs="Times New Roman"/>
          <w:i/>
          <w:iCs/>
          <w:color w:val="auto"/>
          <w:sz w:val="26"/>
          <w:szCs w:val="26"/>
          <w:u w:val="single"/>
        </w:rPr>
        <w:t>particularly supported</w:t>
      </w:r>
      <w:r>
        <w:rPr>
          <w:rFonts w:ascii="Times New Roman" w:hAnsi="Times New Roman" w:cs="Times New Roman"/>
          <w:i/>
          <w:iCs/>
          <w:color w:val="auto"/>
          <w:sz w:val="26"/>
          <w:szCs w:val="26"/>
        </w:rPr>
        <w:t xml:space="preserve">" and "supported" and how this might work with regards the implementation of Policy H3? </w:t>
      </w:r>
    </w:p>
    <w:p w14:paraId="25DF0CA8" w14:textId="78F55801" w:rsidR="000423AF" w:rsidRDefault="000423AF" w:rsidP="00857C6B">
      <w:pPr>
        <w:pStyle w:val="Default"/>
        <w:rPr>
          <w:rFonts w:ascii="Times New Roman" w:hAnsi="Times New Roman" w:cs="Times New Roman"/>
          <w:i/>
          <w:iCs/>
          <w:color w:val="auto"/>
          <w:sz w:val="26"/>
          <w:szCs w:val="26"/>
        </w:rPr>
      </w:pPr>
    </w:p>
    <w:p w14:paraId="773E096F" w14:textId="65683717" w:rsidR="000423AF" w:rsidRPr="00C84304" w:rsidRDefault="000423AF"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We are happy for the policy to state ‘supported’ rather than ‘particularly supported’ It was written as such to reinforce the strong community support for this type of housing, but we acknowledge the difficulty decision makers will have in differentiating.</w:t>
      </w:r>
    </w:p>
    <w:p w14:paraId="22607D7E" w14:textId="77777777" w:rsidR="00857C6B" w:rsidRDefault="00857C6B" w:rsidP="00857C6B">
      <w:pPr>
        <w:pStyle w:val="Default"/>
        <w:rPr>
          <w:rFonts w:ascii="Times New Roman" w:hAnsi="Times New Roman" w:cs="Times New Roman"/>
          <w:color w:val="auto"/>
          <w:sz w:val="26"/>
          <w:szCs w:val="26"/>
        </w:rPr>
      </w:pPr>
    </w:p>
    <w:p w14:paraId="6ABB06A4" w14:textId="77777777" w:rsidR="00857C6B" w:rsidRDefault="00857C6B" w:rsidP="00857C6B">
      <w:pPr>
        <w:pStyle w:val="Default"/>
        <w:rPr>
          <w:rFonts w:ascii="Times New Roman" w:hAnsi="Times New Roman" w:cs="Times New Roman"/>
          <w:i/>
          <w:iCs/>
          <w:color w:val="auto"/>
          <w:sz w:val="26"/>
          <w:szCs w:val="26"/>
        </w:rPr>
      </w:pPr>
      <w:r>
        <w:rPr>
          <w:rFonts w:ascii="Times New Roman" w:hAnsi="Times New Roman" w:cs="Times New Roman"/>
          <w:i/>
          <w:iCs/>
          <w:color w:val="auto"/>
          <w:sz w:val="26"/>
          <w:szCs w:val="26"/>
        </w:rPr>
        <w:t>• The term "</w:t>
      </w:r>
      <w:r w:rsidRPr="00857C6B">
        <w:rPr>
          <w:rFonts w:ascii="Times New Roman" w:hAnsi="Times New Roman" w:cs="Times New Roman"/>
          <w:i/>
          <w:iCs/>
          <w:color w:val="auto"/>
          <w:sz w:val="26"/>
          <w:szCs w:val="26"/>
          <w:u w:val="single"/>
        </w:rPr>
        <w:t>significant minority</w:t>
      </w:r>
      <w:r>
        <w:rPr>
          <w:rFonts w:ascii="Times New Roman" w:hAnsi="Times New Roman" w:cs="Times New Roman"/>
          <w:i/>
          <w:iCs/>
          <w:color w:val="auto"/>
          <w:sz w:val="26"/>
          <w:szCs w:val="26"/>
        </w:rPr>
        <w:t>" appears ambiguous. Please can you point me to information in respect of how a decision maker should interpret this in the context of Policy H</w:t>
      </w:r>
      <w:proofErr w:type="gramStart"/>
      <w:r>
        <w:rPr>
          <w:rFonts w:ascii="Times New Roman" w:hAnsi="Times New Roman" w:cs="Times New Roman"/>
          <w:i/>
          <w:iCs/>
          <w:color w:val="auto"/>
          <w:sz w:val="26"/>
          <w:szCs w:val="26"/>
        </w:rPr>
        <w:t>3 ?</w:t>
      </w:r>
      <w:proofErr w:type="gramEnd"/>
      <w:r>
        <w:rPr>
          <w:rFonts w:ascii="Times New Roman" w:hAnsi="Times New Roman" w:cs="Times New Roman"/>
          <w:i/>
          <w:iCs/>
          <w:color w:val="auto"/>
          <w:sz w:val="26"/>
          <w:szCs w:val="26"/>
        </w:rPr>
        <w:t xml:space="preserve"> </w:t>
      </w:r>
    </w:p>
    <w:p w14:paraId="789B6272" w14:textId="7C1CB575" w:rsidR="000423AF" w:rsidRDefault="000423AF" w:rsidP="00857C6B">
      <w:pPr>
        <w:pStyle w:val="Default"/>
        <w:rPr>
          <w:rFonts w:ascii="Times New Roman" w:hAnsi="Times New Roman" w:cs="Times New Roman"/>
          <w:color w:val="FF0000"/>
          <w:sz w:val="26"/>
          <w:szCs w:val="26"/>
        </w:rPr>
      </w:pPr>
    </w:p>
    <w:p w14:paraId="746A480E" w14:textId="4D4D424C" w:rsidR="000423AF" w:rsidRPr="00C84304" w:rsidRDefault="000423AF"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We are content for the policy to stipulate a ‘minority’ rather than an a ‘significant minority’ which will make it easier to apply.</w:t>
      </w:r>
    </w:p>
    <w:p w14:paraId="60E9C0E0" w14:textId="77777777" w:rsidR="00857C6B" w:rsidRDefault="00857C6B" w:rsidP="00857C6B">
      <w:pPr>
        <w:pStyle w:val="Default"/>
        <w:rPr>
          <w:rFonts w:ascii="Times New Roman" w:hAnsi="Times New Roman" w:cs="Times New Roman"/>
          <w:color w:val="auto"/>
          <w:sz w:val="26"/>
          <w:szCs w:val="26"/>
        </w:rPr>
      </w:pPr>
    </w:p>
    <w:p w14:paraId="02994990" w14:textId="77777777" w:rsidR="00857C6B" w:rsidRDefault="00857C6B" w:rsidP="00857C6B">
      <w:pPr>
        <w:pStyle w:val="Default"/>
        <w:ind w:firstLine="720"/>
        <w:rPr>
          <w:rFonts w:ascii="Times New Roman" w:hAnsi="Times New Roman" w:cs="Times New Roman"/>
          <w:color w:val="auto"/>
          <w:sz w:val="23"/>
          <w:szCs w:val="23"/>
        </w:rPr>
      </w:pPr>
      <w:r>
        <w:rPr>
          <w:rFonts w:ascii="Times New Roman" w:hAnsi="Times New Roman" w:cs="Times New Roman"/>
          <w:color w:val="auto"/>
          <w:sz w:val="23"/>
          <w:szCs w:val="23"/>
        </w:rPr>
        <w:t xml:space="preserve">4) </w:t>
      </w:r>
      <w:r w:rsidRPr="00857C6B">
        <w:rPr>
          <w:rFonts w:ascii="Times New Roman" w:hAnsi="Times New Roman" w:cs="Times New Roman"/>
          <w:b/>
          <w:bCs/>
          <w:color w:val="auto"/>
          <w:sz w:val="23"/>
          <w:szCs w:val="23"/>
        </w:rPr>
        <w:t>Policy H5</w:t>
      </w:r>
      <w:r>
        <w:rPr>
          <w:rFonts w:ascii="Times New Roman" w:hAnsi="Times New Roman" w:cs="Times New Roman"/>
          <w:color w:val="auto"/>
          <w:sz w:val="23"/>
          <w:szCs w:val="23"/>
        </w:rPr>
        <w:t xml:space="preserve"> </w:t>
      </w:r>
    </w:p>
    <w:p w14:paraId="4DA7DA46" w14:textId="77777777" w:rsidR="00857C6B" w:rsidRDefault="00857C6B" w:rsidP="00857C6B">
      <w:pPr>
        <w:pStyle w:val="Default"/>
        <w:rPr>
          <w:rFonts w:ascii="Times New Roman" w:hAnsi="Times New Roman" w:cs="Times New Roman"/>
          <w:color w:val="auto"/>
          <w:sz w:val="23"/>
          <w:szCs w:val="23"/>
        </w:rPr>
      </w:pPr>
    </w:p>
    <w:p w14:paraId="3B6D9BC7" w14:textId="22A5F5D2" w:rsidR="00857C6B" w:rsidRDefault="00857C6B" w:rsidP="00857C6B">
      <w:pPr>
        <w:pStyle w:val="Default"/>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 Building Regulations are subject to different regulations, statute and processes than those relating to land use planning policies. Please can you point me to any national planning policy or guidance or similar that supports or justifies Policy H5's requirement for certain Building Regulations to be </w:t>
      </w:r>
      <w:proofErr w:type="gramStart"/>
      <w:r>
        <w:rPr>
          <w:rFonts w:ascii="Times New Roman" w:hAnsi="Times New Roman" w:cs="Times New Roman"/>
          <w:i/>
          <w:iCs/>
          <w:color w:val="auto"/>
          <w:sz w:val="26"/>
          <w:szCs w:val="26"/>
        </w:rPr>
        <w:t>met ?</w:t>
      </w:r>
      <w:proofErr w:type="gramEnd"/>
      <w:r>
        <w:rPr>
          <w:rFonts w:ascii="Times New Roman" w:hAnsi="Times New Roman" w:cs="Times New Roman"/>
          <w:i/>
          <w:iCs/>
          <w:color w:val="auto"/>
          <w:sz w:val="26"/>
          <w:szCs w:val="26"/>
        </w:rPr>
        <w:t xml:space="preserve"> </w:t>
      </w:r>
    </w:p>
    <w:p w14:paraId="5722BFBD" w14:textId="77777777" w:rsidR="000423AF" w:rsidRDefault="000423AF" w:rsidP="00857C6B">
      <w:pPr>
        <w:pStyle w:val="Default"/>
        <w:rPr>
          <w:rFonts w:ascii="Times New Roman" w:hAnsi="Times New Roman" w:cs="Times New Roman"/>
          <w:color w:val="FF0000"/>
          <w:sz w:val="26"/>
          <w:szCs w:val="26"/>
        </w:rPr>
      </w:pPr>
    </w:p>
    <w:p w14:paraId="27047B2F" w14:textId="36303CD2" w:rsidR="003D1F7F" w:rsidRPr="00C84304" w:rsidRDefault="000423AF"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 xml:space="preserve">We acknowledge the Ministerial Statement from March 2015 which </w:t>
      </w:r>
      <w:r w:rsidR="005528D5" w:rsidRPr="00C84304">
        <w:rPr>
          <w:rFonts w:ascii="Times New Roman" w:hAnsi="Times New Roman" w:cs="Times New Roman"/>
          <w:b/>
          <w:bCs/>
          <w:color w:val="0070C0"/>
          <w:sz w:val="26"/>
          <w:szCs w:val="26"/>
        </w:rPr>
        <w:t xml:space="preserve">addressed the issue of technical standards in neighbourhood plans. It is for this reason that the Neighbourhood Plan does not make it a requirement, but rather says that dwellings </w:t>
      </w:r>
      <w:r w:rsidR="005528D5" w:rsidRPr="00C84304">
        <w:rPr>
          <w:rFonts w:ascii="Times New Roman" w:hAnsi="Times New Roman" w:cs="Times New Roman"/>
          <w:b/>
          <w:bCs/>
          <w:i/>
          <w:iCs/>
          <w:color w:val="0070C0"/>
          <w:sz w:val="26"/>
          <w:szCs w:val="26"/>
        </w:rPr>
        <w:t>should</w:t>
      </w:r>
      <w:r w:rsidR="005528D5" w:rsidRPr="00C84304">
        <w:rPr>
          <w:rFonts w:ascii="Times New Roman" w:hAnsi="Times New Roman" w:cs="Times New Roman"/>
          <w:b/>
          <w:bCs/>
          <w:color w:val="0070C0"/>
          <w:sz w:val="26"/>
          <w:szCs w:val="26"/>
        </w:rPr>
        <w:t xml:space="preserve"> be built to these standards.</w:t>
      </w:r>
    </w:p>
    <w:p w14:paraId="739A040D" w14:textId="769A56AA" w:rsidR="005528D5" w:rsidRPr="00C84304" w:rsidRDefault="005528D5" w:rsidP="00857C6B">
      <w:pPr>
        <w:pStyle w:val="Default"/>
        <w:rPr>
          <w:rFonts w:ascii="Times New Roman" w:hAnsi="Times New Roman" w:cs="Times New Roman"/>
          <w:b/>
          <w:bCs/>
          <w:color w:val="0070C0"/>
          <w:sz w:val="26"/>
          <w:szCs w:val="26"/>
        </w:rPr>
      </w:pPr>
    </w:p>
    <w:p w14:paraId="19FB9FFC" w14:textId="0BF83012" w:rsidR="005528D5" w:rsidRPr="00C84304" w:rsidRDefault="005528D5"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 xml:space="preserve">The justification is that many national housebuilders already construct dwellings to this standard, and it would be a very useful standard for housebuilders to voluntarily apply given the elderly and ageing local population. </w:t>
      </w:r>
    </w:p>
    <w:p w14:paraId="1C593FEC" w14:textId="77777777" w:rsidR="003D1F7F" w:rsidRDefault="003D1F7F" w:rsidP="00857C6B">
      <w:pPr>
        <w:pStyle w:val="Default"/>
        <w:rPr>
          <w:rFonts w:ascii="Times New Roman" w:hAnsi="Times New Roman" w:cs="Times New Roman"/>
          <w:color w:val="auto"/>
          <w:sz w:val="26"/>
          <w:szCs w:val="26"/>
        </w:rPr>
      </w:pPr>
    </w:p>
    <w:p w14:paraId="0A0AE858" w14:textId="77777777" w:rsidR="00857C6B" w:rsidRDefault="00857C6B" w:rsidP="00857C6B">
      <w:pPr>
        <w:pStyle w:val="Default"/>
        <w:numPr>
          <w:ilvl w:val="0"/>
          <w:numId w:val="1"/>
        </w:numPr>
        <w:rPr>
          <w:rFonts w:ascii="Times New Roman" w:hAnsi="Times New Roman" w:cs="Times New Roman"/>
          <w:color w:val="auto"/>
          <w:sz w:val="23"/>
          <w:szCs w:val="23"/>
        </w:rPr>
      </w:pPr>
      <w:r w:rsidRPr="00857C6B">
        <w:rPr>
          <w:rFonts w:ascii="Times New Roman" w:hAnsi="Times New Roman" w:cs="Times New Roman"/>
          <w:b/>
          <w:bCs/>
          <w:color w:val="auto"/>
          <w:sz w:val="23"/>
          <w:szCs w:val="23"/>
        </w:rPr>
        <w:lastRenderedPageBreak/>
        <w:t>Policy H6</w:t>
      </w:r>
      <w:r>
        <w:rPr>
          <w:rFonts w:ascii="Times New Roman" w:hAnsi="Times New Roman" w:cs="Times New Roman"/>
          <w:color w:val="auto"/>
          <w:sz w:val="23"/>
          <w:szCs w:val="23"/>
        </w:rPr>
        <w:t xml:space="preserve">  </w:t>
      </w:r>
    </w:p>
    <w:p w14:paraId="5F80308A" w14:textId="77777777" w:rsidR="00857C6B" w:rsidRDefault="00857C6B" w:rsidP="00857C6B">
      <w:pPr>
        <w:pStyle w:val="Default"/>
        <w:ind w:left="720"/>
        <w:rPr>
          <w:rFonts w:ascii="Times New Roman" w:hAnsi="Times New Roman" w:cs="Times New Roman"/>
          <w:color w:val="auto"/>
          <w:sz w:val="23"/>
          <w:szCs w:val="23"/>
        </w:rPr>
      </w:pPr>
    </w:p>
    <w:p w14:paraId="53D2FD4A" w14:textId="77777777" w:rsidR="00857C6B" w:rsidRDefault="00857C6B" w:rsidP="00857C6B">
      <w:pPr>
        <w:pStyle w:val="Default"/>
        <w:rPr>
          <w:rFonts w:ascii="Times New Roman" w:hAnsi="Times New Roman" w:cs="Times New Roman"/>
          <w:color w:val="auto"/>
          <w:sz w:val="26"/>
          <w:szCs w:val="26"/>
        </w:rPr>
      </w:pPr>
      <w:r>
        <w:rPr>
          <w:rFonts w:ascii="Times New Roman" w:hAnsi="Times New Roman" w:cs="Times New Roman"/>
          <w:i/>
          <w:iCs/>
          <w:color w:val="auto"/>
          <w:sz w:val="26"/>
          <w:szCs w:val="26"/>
        </w:rPr>
        <w:t xml:space="preserve">• Please can you comment on the representation made on behalf of Leicester Diocesan Board of Finance, with respect to parts a) and b) of the </w:t>
      </w:r>
      <w:proofErr w:type="gramStart"/>
      <w:r>
        <w:rPr>
          <w:rFonts w:ascii="Times New Roman" w:hAnsi="Times New Roman" w:cs="Times New Roman"/>
          <w:i/>
          <w:iCs/>
          <w:color w:val="auto"/>
          <w:sz w:val="26"/>
          <w:szCs w:val="26"/>
        </w:rPr>
        <w:t>Policy ?</w:t>
      </w:r>
      <w:proofErr w:type="gramEnd"/>
      <w:r>
        <w:rPr>
          <w:rFonts w:ascii="Times New Roman" w:hAnsi="Times New Roman" w:cs="Times New Roman"/>
          <w:i/>
          <w:iCs/>
          <w:color w:val="auto"/>
          <w:sz w:val="26"/>
          <w:szCs w:val="26"/>
        </w:rPr>
        <w:t xml:space="preserve"> </w:t>
      </w:r>
    </w:p>
    <w:p w14:paraId="604BF3F2" w14:textId="77777777" w:rsidR="00857C6B" w:rsidRDefault="00857C6B" w:rsidP="00857C6B">
      <w:pPr>
        <w:pStyle w:val="Default"/>
        <w:rPr>
          <w:rFonts w:ascii="Times New Roman" w:hAnsi="Times New Roman" w:cs="Times New Roman"/>
          <w:color w:val="auto"/>
          <w:sz w:val="23"/>
          <w:szCs w:val="23"/>
        </w:rPr>
      </w:pPr>
    </w:p>
    <w:p w14:paraId="66B91B7E" w14:textId="66609194" w:rsidR="004F0CC9" w:rsidRDefault="004F0CC9" w:rsidP="00857C6B">
      <w:pPr>
        <w:pStyle w:val="Default"/>
        <w:rPr>
          <w:rFonts w:ascii="Times New Roman" w:hAnsi="Times New Roman" w:cs="Times New Roman"/>
          <w:color w:val="FF0000"/>
          <w:sz w:val="23"/>
          <w:szCs w:val="23"/>
        </w:rPr>
      </w:pPr>
    </w:p>
    <w:p w14:paraId="436BD9DC" w14:textId="493C1166" w:rsidR="00857C6B" w:rsidRPr="00C84304" w:rsidRDefault="006D5EF0"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We are content for the two criteria to be removed from the policy.</w:t>
      </w:r>
    </w:p>
    <w:p w14:paraId="1B91AB2F" w14:textId="77777777" w:rsidR="00857C6B" w:rsidRDefault="00857C6B" w:rsidP="00857C6B">
      <w:pPr>
        <w:pStyle w:val="Default"/>
        <w:rPr>
          <w:rFonts w:ascii="Times New Roman" w:hAnsi="Times New Roman" w:cs="Times New Roman"/>
          <w:color w:val="auto"/>
          <w:sz w:val="23"/>
          <w:szCs w:val="23"/>
        </w:rPr>
      </w:pPr>
    </w:p>
    <w:p w14:paraId="3E60F0E2" w14:textId="77777777" w:rsidR="00857C6B" w:rsidRPr="00857C6B" w:rsidRDefault="00857C6B" w:rsidP="00857C6B">
      <w:pPr>
        <w:pStyle w:val="Default"/>
        <w:ind w:firstLine="720"/>
        <w:rPr>
          <w:rFonts w:ascii="Times New Roman" w:hAnsi="Times New Roman" w:cs="Times New Roman"/>
          <w:b/>
          <w:bCs/>
          <w:color w:val="auto"/>
          <w:sz w:val="23"/>
          <w:szCs w:val="23"/>
        </w:rPr>
      </w:pPr>
      <w:r w:rsidRPr="00857C6B">
        <w:rPr>
          <w:rFonts w:ascii="Times New Roman" w:hAnsi="Times New Roman" w:cs="Times New Roman"/>
          <w:b/>
          <w:bCs/>
          <w:color w:val="auto"/>
          <w:sz w:val="23"/>
          <w:szCs w:val="23"/>
        </w:rPr>
        <w:t xml:space="preserve">6) Policy ENV3 </w:t>
      </w:r>
    </w:p>
    <w:p w14:paraId="2805DA88" w14:textId="5557C903" w:rsidR="00857C6B" w:rsidRDefault="00857C6B" w:rsidP="00857C6B">
      <w:pPr>
        <w:pStyle w:val="Default"/>
        <w:rPr>
          <w:rFonts w:ascii="Times New Roman" w:hAnsi="Times New Roman" w:cs="Times New Roman"/>
          <w:i/>
          <w:iCs/>
          <w:color w:val="auto"/>
          <w:sz w:val="26"/>
          <w:szCs w:val="26"/>
        </w:rPr>
      </w:pPr>
      <w:r>
        <w:rPr>
          <w:rFonts w:ascii="Times New Roman" w:hAnsi="Times New Roman" w:cs="Times New Roman"/>
          <w:i/>
          <w:iCs/>
          <w:color w:val="auto"/>
          <w:sz w:val="26"/>
          <w:szCs w:val="26"/>
        </w:rPr>
        <w:t>• Please can you comment on Harborough District Council's suggestion that the first line of the Policy could more clearly refer to "</w:t>
      </w:r>
      <w:r w:rsidRPr="00857C6B">
        <w:rPr>
          <w:rFonts w:ascii="Times New Roman" w:hAnsi="Times New Roman" w:cs="Times New Roman"/>
          <w:i/>
          <w:iCs/>
          <w:color w:val="auto"/>
          <w:sz w:val="26"/>
          <w:szCs w:val="26"/>
          <w:u w:val="single"/>
        </w:rPr>
        <w:t>locally designated heritage assets</w:t>
      </w:r>
      <w:r>
        <w:rPr>
          <w:rFonts w:ascii="Times New Roman" w:hAnsi="Times New Roman" w:cs="Times New Roman"/>
          <w:i/>
          <w:iCs/>
          <w:color w:val="auto"/>
          <w:sz w:val="26"/>
          <w:szCs w:val="26"/>
        </w:rPr>
        <w:t xml:space="preserve">." </w:t>
      </w:r>
    </w:p>
    <w:p w14:paraId="42473137" w14:textId="4037D7A2" w:rsidR="004F0CC9" w:rsidRDefault="004F0CC9" w:rsidP="00857C6B">
      <w:pPr>
        <w:pStyle w:val="Default"/>
        <w:rPr>
          <w:rFonts w:ascii="Times New Roman" w:hAnsi="Times New Roman" w:cs="Times New Roman"/>
          <w:color w:val="FF0000"/>
          <w:sz w:val="26"/>
          <w:szCs w:val="26"/>
        </w:rPr>
      </w:pPr>
    </w:p>
    <w:p w14:paraId="25E232DD" w14:textId="4B5AF333" w:rsidR="00F72B12" w:rsidRPr="00C84304" w:rsidRDefault="006D5EF0"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We are content</w:t>
      </w:r>
      <w:r w:rsidR="004F0CC9" w:rsidRPr="00C84304">
        <w:rPr>
          <w:rFonts w:ascii="Times New Roman" w:hAnsi="Times New Roman" w:cs="Times New Roman"/>
          <w:b/>
          <w:bCs/>
          <w:color w:val="0070C0"/>
          <w:sz w:val="26"/>
          <w:szCs w:val="26"/>
        </w:rPr>
        <w:t xml:space="preserve"> for this change to be made.</w:t>
      </w:r>
    </w:p>
    <w:p w14:paraId="111488FA" w14:textId="77777777" w:rsidR="00231D58" w:rsidRDefault="00231D58" w:rsidP="00857C6B">
      <w:pPr>
        <w:pStyle w:val="Default"/>
        <w:rPr>
          <w:color w:val="auto"/>
          <w:sz w:val="20"/>
          <w:szCs w:val="20"/>
        </w:rPr>
      </w:pPr>
    </w:p>
    <w:p w14:paraId="45478BAB" w14:textId="77777777" w:rsidR="00857C6B" w:rsidRDefault="00857C6B" w:rsidP="00857C6B">
      <w:pPr>
        <w:pStyle w:val="Default"/>
        <w:ind w:firstLine="720"/>
        <w:rPr>
          <w:rFonts w:ascii="Times New Roman" w:hAnsi="Times New Roman" w:cs="Times New Roman"/>
          <w:color w:val="auto"/>
          <w:sz w:val="23"/>
          <w:szCs w:val="23"/>
        </w:rPr>
      </w:pPr>
      <w:r w:rsidRPr="00857C6B">
        <w:rPr>
          <w:rFonts w:ascii="Times New Roman" w:hAnsi="Times New Roman" w:cs="Times New Roman"/>
          <w:b/>
          <w:bCs/>
          <w:color w:val="auto"/>
          <w:sz w:val="23"/>
          <w:szCs w:val="23"/>
        </w:rPr>
        <w:t>7) Policy ENV4</w:t>
      </w:r>
      <w:r>
        <w:rPr>
          <w:rFonts w:ascii="Times New Roman" w:hAnsi="Times New Roman" w:cs="Times New Roman"/>
          <w:color w:val="auto"/>
          <w:sz w:val="23"/>
          <w:szCs w:val="23"/>
        </w:rPr>
        <w:t xml:space="preserve"> </w:t>
      </w:r>
    </w:p>
    <w:p w14:paraId="64C5F703" w14:textId="77777777" w:rsidR="00857C6B" w:rsidRDefault="00857C6B" w:rsidP="00857C6B">
      <w:pPr>
        <w:pStyle w:val="Default"/>
        <w:ind w:firstLine="720"/>
        <w:rPr>
          <w:rFonts w:ascii="Times New Roman" w:hAnsi="Times New Roman" w:cs="Times New Roman"/>
          <w:color w:val="auto"/>
          <w:sz w:val="23"/>
          <w:szCs w:val="23"/>
        </w:rPr>
      </w:pPr>
    </w:p>
    <w:p w14:paraId="19A20A67" w14:textId="4EE7975C" w:rsidR="00857C6B" w:rsidRDefault="00857C6B" w:rsidP="00857C6B">
      <w:pPr>
        <w:pStyle w:val="Default"/>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 Please can you comment on Harborough District Council's suggestion that part d) of the Policy appears vague; and could you point me to information that provides a decision maker with clarity in respect of how this part of the Policy should be </w:t>
      </w:r>
      <w:proofErr w:type="gramStart"/>
      <w:r>
        <w:rPr>
          <w:rFonts w:ascii="Times New Roman" w:hAnsi="Times New Roman" w:cs="Times New Roman"/>
          <w:i/>
          <w:iCs/>
          <w:color w:val="auto"/>
          <w:sz w:val="26"/>
          <w:szCs w:val="26"/>
        </w:rPr>
        <w:t>implemented ?</w:t>
      </w:r>
      <w:proofErr w:type="gramEnd"/>
      <w:r>
        <w:rPr>
          <w:rFonts w:ascii="Times New Roman" w:hAnsi="Times New Roman" w:cs="Times New Roman"/>
          <w:i/>
          <w:iCs/>
          <w:color w:val="auto"/>
          <w:sz w:val="26"/>
          <w:szCs w:val="26"/>
        </w:rPr>
        <w:t xml:space="preserve"> </w:t>
      </w:r>
    </w:p>
    <w:p w14:paraId="7BD45415" w14:textId="1BAAAE08" w:rsidR="00231D58" w:rsidRDefault="00231D58" w:rsidP="00857C6B">
      <w:pPr>
        <w:pStyle w:val="Default"/>
        <w:rPr>
          <w:rFonts w:ascii="Times New Roman" w:hAnsi="Times New Roman" w:cs="Times New Roman"/>
          <w:color w:val="FF0000"/>
          <w:sz w:val="26"/>
          <w:szCs w:val="26"/>
        </w:rPr>
      </w:pPr>
    </w:p>
    <w:p w14:paraId="7DE31AE1" w14:textId="7F94ADA8" w:rsidR="00231D58" w:rsidRPr="00C84304" w:rsidRDefault="00231D58"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 xml:space="preserve">We would be </w:t>
      </w:r>
      <w:r w:rsidR="006D5EF0" w:rsidRPr="00C84304">
        <w:rPr>
          <w:rFonts w:ascii="Times New Roman" w:hAnsi="Times New Roman" w:cs="Times New Roman"/>
          <w:b/>
          <w:bCs/>
          <w:color w:val="0070C0"/>
          <w:sz w:val="26"/>
          <w:szCs w:val="26"/>
        </w:rPr>
        <w:t>content</w:t>
      </w:r>
      <w:r w:rsidRPr="00C84304">
        <w:rPr>
          <w:rFonts w:ascii="Times New Roman" w:hAnsi="Times New Roman" w:cs="Times New Roman"/>
          <w:b/>
          <w:bCs/>
          <w:color w:val="0070C0"/>
          <w:sz w:val="26"/>
          <w:szCs w:val="26"/>
        </w:rPr>
        <w:t xml:space="preserve"> for ‘the attraction of large numbers of people or excessive traffic’ to be deleted and believe that this would provide the clarity required.</w:t>
      </w:r>
    </w:p>
    <w:p w14:paraId="7875E2DD" w14:textId="77777777" w:rsidR="00857C6B" w:rsidRDefault="00857C6B" w:rsidP="00857C6B">
      <w:pPr>
        <w:pStyle w:val="Default"/>
        <w:rPr>
          <w:rFonts w:ascii="Times New Roman" w:hAnsi="Times New Roman" w:cs="Times New Roman"/>
          <w:color w:val="auto"/>
          <w:sz w:val="26"/>
          <w:szCs w:val="26"/>
        </w:rPr>
      </w:pPr>
    </w:p>
    <w:p w14:paraId="5D8D2322" w14:textId="77777777" w:rsidR="00857C6B" w:rsidRDefault="00857C6B" w:rsidP="00857C6B">
      <w:pPr>
        <w:pStyle w:val="Default"/>
        <w:ind w:firstLine="720"/>
        <w:rPr>
          <w:rFonts w:ascii="Times New Roman" w:hAnsi="Times New Roman" w:cs="Times New Roman"/>
          <w:b/>
          <w:bCs/>
          <w:color w:val="auto"/>
          <w:sz w:val="23"/>
          <w:szCs w:val="23"/>
        </w:rPr>
      </w:pPr>
      <w:r w:rsidRPr="00857C6B">
        <w:rPr>
          <w:rFonts w:ascii="Times New Roman" w:hAnsi="Times New Roman" w:cs="Times New Roman"/>
          <w:b/>
          <w:bCs/>
          <w:color w:val="auto"/>
          <w:sz w:val="23"/>
          <w:szCs w:val="23"/>
        </w:rPr>
        <w:t xml:space="preserve">8) Policy ENV7 </w:t>
      </w:r>
    </w:p>
    <w:p w14:paraId="0A89AA18" w14:textId="77777777" w:rsidR="00857C6B" w:rsidRPr="00857C6B" w:rsidRDefault="00857C6B" w:rsidP="00857C6B">
      <w:pPr>
        <w:pStyle w:val="Default"/>
        <w:ind w:firstLine="720"/>
        <w:rPr>
          <w:rFonts w:ascii="Times New Roman" w:hAnsi="Times New Roman" w:cs="Times New Roman"/>
          <w:b/>
          <w:bCs/>
          <w:color w:val="auto"/>
          <w:sz w:val="23"/>
          <w:szCs w:val="23"/>
        </w:rPr>
      </w:pPr>
    </w:p>
    <w:p w14:paraId="5E4F0CEB" w14:textId="2A0422C4" w:rsidR="00857C6B" w:rsidRDefault="00857C6B" w:rsidP="00857C6B">
      <w:pPr>
        <w:pStyle w:val="Default"/>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 Please can you point me to national policy or national guidance, or similar, which supports the Policy's proposed control of each of the forms of lighting referred to via a land use planning </w:t>
      </w:r>
      <w:proofErr w:type="gramStart"/>
      <w:r>
        <w:rPr>
          <w:rFonts w:ascii="Times New Roman" w:hAnsi="Times New Roman" w:cs="Times New Roman"/>
          <w:i/>
          <w:iCs/>
          <w:color w:val="auto"/>
          <w:sz w:val="26"/>
          <w:szCs w:val="26"/>
        </w:rPr>
        <w:t>policy ?</w:t>
      </w:r>
      <w:proofErr w:type="gramEnd"/>
      <w:r>
        <w:rPr>
          <w:rFonts w:ascii="Times New Roman" w:hAnsi="Times New Roman" w:cs="Times New Roman"/>
          <w:i/>
          <w:iCs/>
          <w:color w:val="auto"/>
          <w:sz w:val="26"/>
          <w:szCs w:val="26"/>
        </w:rPr>
        <w:t xml:space="preserve"> How might the Policy be </w:t>
      </w:r>
      <w:proofErr w:type="gramStart"/>
      <w:r>
        <w:rPr>
          <w:rFonts w:ascii="Times New Roman" w:hAnsi="Times New Roman" w:cs="Times New Roman"/>
          <w:i/>
          <w:iCs/>
          <w:color w:val="auto"/>
          <w:sz w:val="26"/>
          <w:szCs w:val="26"/>
        </w:rPr>
        <w:t>implementable ?</w:t>
      </w:r>
      <w:proofErr w:type="gramEnd"/>
      <w:r>
        <w:rPr>
          <w:rFonts w:ascii="Times New Roman" w:hAnsi="Times New Roman" w:cs="Times New Roman"/>
          <w:i/>
          <w:iCs/>
          <w:color w:val="auto"/>
          <w:sz w:val="26"/>
          <w:szCs w:val="26"/>
        </w:rPr>
        <w:t xml:space="preserve"> </w:t>
      </w:r>
    </w:p>
    <w:p w14:paraId="7BB68BEC" w14:textId="2522CAF5" w:rsidR="002D2F21" w:rsidRDefault="002D2F21" w:rsidP="00857C6B">
      <w:pPr>
        <w:pStyle w:val="Default"/>
        <w:rPr>
          <w:rFonts w:ascii="Times New Roman" w:hAnsi="Times New Roman" w:cs="Times New Roman"/>
          <w:i/>
          <w:iCs/>
          <w:color w:val="auto"/>
          <w:sz w:val="26"/>
          <w:szCs w:val="26"/>
        </w:rPr>
      </w:pPr>
    </w:p>
    <w:p w14:paraId="42D0D3F9" w14:textId="2EE4086F" w:rsidR="002D2F21" w:rsidRPr="00C84304" w:rsidRDefault="002D2F21"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 xml:space="preserve">The guidance is provided by Leicestershire County Council https://www.leicestershire.gov.uk › field › pdf › </w:t>
      </w:r>
      <w:proofErr w:type="spellStart"/>
      <w:r w:rsidRPr="00C84304">
        <w:rPr>
          <w:rFonts w:ascii="Times New Roman" w:hAnsi="Times New Roman" w:cs="Times New Roman"/>
          <w:b/>
          <w:bCs/>
          <w:color w:val="0070C0"/>
          <w:sz w:val="26"/>
          <w:szCs w:val="26"/>
        </w:rPr>
        <w:t>LRERC_Bats_lighting</w:t>
      </w:r>
      <w:proofErr w:type="spellEnd"/>
    </w:p>
    <w:p w14:paraId="7D2460F0" w14:textId="77A7D67D" w:rsidR="002D2F21" w:rsidRPr="00C84304" w:rsidRDefault="002D2F21" w:rsidP="00857C6B">
      <w:pPr>
        <w:pStyle w:val="Default"/>
        <w:rPr>
          <w:rFonts w:ascii="Times New Roman" w:hAnsi="Times New Roman" w:cs="Times New Roman"/>
          <w:b/>
          <w:bCs/>
          <w:color w:val="0070C0"/>
          <w:sz w:val="26"/>
          <w:szCs w:val="26"/>
        </w:rPr>
      </w:pPr>
    </w:p>
    <w:p w14:paraId="7CDC6AA0" w14:textId="07C2FB70" w:rsidR="002D2F21" w:rsidRPr="00C84304" w:rsidRDefault="002D2F21"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It would be an enforceable requirement and where this policy has be</w:t>
      </w:r>
      <w:r w:rsidR="00223A9A" w:rsidRPr="00C84304">
        <w:rPr>
          <w:rFonts w:ascii="Times New Roman" w:hAnsi="Times New Roman" w:cs="Times New Roman"/>
          <w:b/>
          <w:bCs/>
          <w:color w:val="0070C0"/>
          <w:sz w:val="26"/>
          <w:szCs w:val="26"/>
        </w:rPr>
        <w:t>en</w:t>
      </w:r>
      <w:r w:rsidRPr="00C84304">
        <w:rPr>
          <w:rFonts w:ascii="Times New Roman" w:hAnsi="Times New Roman" w:cs="Times New Roman"/>
          <w:b/>
          <w:bCs/>
          <w:color w:val="0070C0"/>
          <w:sz w:val="26"/>
          <w:szCs w:val="26"/>
        </w:rPr>
        <w:t xml:space="preserve"> included in neighbourhood plans elsewhere, </w:t>
      </w:r>
      <w:r w:rsidR="00223A9A" w:rsidRPr="00C84304">
        <w:rPr>
          <w:rFonts w:ascii="Times New Roman" w:hAnsi="Times New Roman" w:cs="Times New Roman"/>
          <w:b/>
          <w:bCs/>
          <w:color w:val="0070C0"/>
          <w:sz w:val="26"/>
          <w:szCs w:val="26"/>
        </w:rPr>
        <w:t xml:space="preserve">(most recently the Great Glen Review, examined in September 2019) </w:t>
      </w:r>
      <w:r w:rsidRPr="00C84304">
        <w:rPr>
          <w:rFonts w:ascii="Times New Roman" w:hAnsi="Times New Roman" w:cs="Times New Roman"/>
          <w:b/>
          <w:bCs/>
          <w:color w:val="0070C0"/>
          <w:sz w:val="26"/>
          <w:szCs w:val="26"/>
        </w:rPr>
        <w:t>the community has helped the enforcement te</w:t>
      </w:r>
      <w:r w:rsidR="00223A9A" w:rsidRPr="00C84304">
        <w:rPr>
          <w:rFonts w:ascii="Times New Roman" w:hAnsi="Times New Roman" w:cs="Times New Roman"/>
          <w:b/>
          <w:bCs/>
          <w:color w:val="0070C0"/>
          <w:sz w:val="26"/>
          <w:szCs w:val="26"/>
        </w:rPr>
        <w:t>am uphold the policy.</w:t>
      </w:r>
    </w:p>
    <w:p w14:paraId="19AF8809" w14:textId="77777777" w:rsidR="00857C6B" w:rsidRDefault="00857C6B" w:rsidP="00857C6B">
      <w:pPr>
        <w:pStyle w:val="Default"/>
        <w:rPr>
          <w:rFonts w:ascii="Times New Roman" w:hAnsi="Times New Roman" w:cs="Times New Roman"/>
          <w:color w:val="auto"/>
          <w:sz w:val="26"/>
          <w:szCs w:val="26"/>
        </w:rPr>
      </w:pPr>
    </w:p>
    <w:p w14:paraId="7E0293FD" w14:textId="77777777" w:rsidR="00857C6B" w:rsidRDefault="00857C6B" w:rsidP="00857C6B">
      <w:pPr>
        <w:pStyle w:val="Default"/>
        <w:ind w:firstLine="720"/>
        <w:rPr>
          <w:rFonts w:ascii="Times New Roman" w:hAnsi="Times New Roman" w:cs="Times New Roman"/>
          <w:b/>
          <w:bCs/>
          <w:color w:val="auto"/>
          <w:sz w:val="23"/>
          <w:szCs w:val="23"/>
        </w:rPr>
      </w:pPr>
      <w:r w:rsidRPr="00857C6B">
        <w:rPr>
          <w:rFonts w:ascii="Times New Roman" w:hAnsi="Times New Roman" w:cs="Times New Roman"/>
          <w:b/>
          <w:bCs/>
          <w:color w:val="auto"/>
          <w:sz w:val="23"/>
          <w:szCs w:val="23"/>
        </w:rPr>
        <w:t xml:space="preserve">9) Policy ENV8 </w:t>
      </w:r>
    </w:p>
    <w:p w14:paraId="43F43F21" w14:textId="77777777" w:rsidR="00857C6B" w:rsidRPr="00857C6B" w:rsidRDefault="00857C6B" w:rsidP="00857C6B">
      <w:pPr>
        <w:pStyle w:val="Default"/>
        <w:ind w:firstLine="720"/>
        <w:rPr>
          <w:rFonts w:ascii="Times New Roman" w:hAnsi="Times New Roman" w:cs="Times New Roman"/>
          <w:b/>
          <w:bCs/>
          <w:color w:val="auto"/>
          <w:sz w:val="23"/>
          <w:szCs w:val="23"/>
        </w:rPr>
      </w:pPr>
    </w:p>
    <w:p w14:paraId="0C26B653" w14:textId="2740A8CB" w:rsidR="00857C6B" w:rsidRDefault="00857C6B" w:rsidP="00857C6B">
      <w:pPr>
        <w:pStyle w:val="Default"/>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 Please can you point me to information in respect of the definition of "environmentally sound" and how a decision maker should interpret </w:t>
      </w:r>
      <w:proofErr w:type="gramStart"/>
      <w:r>
        <w:rPr>
          <w:rFonts w:ascii="Times New Roman" w:hAnsi="Times New Roman" w:cs="Times New Roman"/>
          <w:i/>
          <w:iCs/>
          <w:color w:val="auto"/>
          <w:sz w:val="26"/>
          <w:szCs w:val="26"/>
        </w:rPr>
        <w:t>this ?</w:t>
      </w:r>
      <w:proofErr w:type="gramEnd"/>
      <w:r>
        <w:rPr>
          <w:rFonts w:ascii="Times New Roman" w:hAnsi="Times New Roman" w:cs="Times New Roman"/>
          <w:i/>
          <w:iCs/>
          <w:color w:val="auto"/>
          <w:sz w:val="26"/>
          <w:szCs w:val="26"/>
        </w:rPr>
        <w:t xml:space="preserve"> • Please can you point me to information in respect of how a decision maker should interpret "considered favourably. on their merits. providing that conditions regarding ... are in place"?</w:t>
      </w:r>
    </w:p>
    <w:p w14:paraId="76982AAA" w14:textId="46A9C16E" w:rsidR="00223A9A" w:rsidRPr="00C84304" w:rsidRDefault="00223A9A" w:rsidP="00857C6B">
      <w:pPr>
        <w:pStyle w:val="Default"/>
        <w:rPr>
          <w:rFonts w:ascii="Times New Roman" w:hAnsi="Times New Roman" w:cs="Times New Roman"/>
          <w:i/>
          <w:iCs/>
          <w:color w:val="0070C0"/>
          <w:sz w:val="26"/>
          <w:szCs w:val="26"/>
        </w:rPr>
      </w:pPr>
    </w:p>
    <w:p w14:paraId="796E7498" w14:textId="5AD3228F" w:rsidR="00223A9A" w:rsidRPr="00C84304" w:rsidRDefault="00223A9A"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Harborough District Council propose changing this to ‘environmentally sustainable’ and we support this amendment.</w:t>
      </w:r>
    </w:p>
    <w:p w14:paraId="1481C2B5" w14:textId="77777777" w:rsidR="00223A9A" w:rsidRDefault="00223A9A" w:rsidP="00857C6B">
      <w:pPr>
        <w:pStyle w:val="Default"/>
        <w:rPr>
          <w:rFonts w:ascii="Times New Roman" w:hAnsi="Times New Roman" w:cs="Times New Roman"/>
          <w:i/>
          <w:iCs/>
          <w:color w:val="auto"/>
          <w:sz w:val="26"/>
          <w:szCs w:val="26"/>
        </w:rPr>
      </w:pPr>
    </w:p>
    <w:p w14:paraId="3F365AAD" w14:textId="77777777" w:rsidR="00CB6652" w:rsidRDefault="00857C6B" w:rsidP="00831160">
      <w:pPr>
        <w:pStyle w:val="Default"/>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 • Please can you point me to the specific paragraphs of the evidence base which state that solar farms are not appropriate in the Laughton Hills Landscape Character Area, as Local Plan Policy CC2 refers only to preventing wind farms (more than three turbines/wind turbines exceeding 30 metres) ? </w:t>
      </w:r>
    </w:p>
    <w:p w14:paraId="21442F2C" w14:textId="77777777" w:rsidR="00CB6652" w:rsidRDefault="00CB6652" w:rsidP="00831160">
      <w:pPr>
        <w:pStyle w:val="Default"/>
        <w:rPr>
          <w:rFonts w:ascii="Times New Roman" w:hAnsi="Times New Roman" w:cs="Times New Roman"/>
          <w:i/>
          <w:iCs/>
          <w:color w:val="auto"/>
          <w:sz w:val="26"/>
          <w:szCs w:val="26"/>
        </w:rPr>
      </w:pPr>
    </w:p>
    <w:p w14:paraId="642EA0BA" w14:textId="6D63609D" w:rsidR="00831160" w:rsidRPr="00C84304" w:rsidRDefault="00F52145" w:rsidP="00831160">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 xml:space="preserve">Refer to </w:t>
      </w:r>
      <w:r w:rsidR="00D53193" w:rsidRPr="00C84304">
        <w:rPr>
          <w:rFonts w:ascii="Times New Roman" w:hAnsi="Times New Roman" w:cs="Times New Roman"/>
          <w:b/>
          <w:bCs/>
          <w:color w:val="0070C0"/>
          <w:sz w:val="26"/>
          <w:szCs w:val="26"/>
        </w:rPr>
        <w:t xml:space="preserve">Local Plan </w:t>
      </w:r>
      <w:r w:rsidRPr="00C84304">
        <w:rPr>
          <w:rFonts w:ascii="Times New Roman" w:hAnsi="Times New Roman" w:cs="Times New Roman"/>
          <w:b/>
          <w:bCs/>
          <w:color w:val="0070C0"/>
          <w:sz w:val="26"/>
          <w:szCs w:val="26"/>
        </w:rPr>
        <w:t>10.3.4 in CC2</w:t>
      </w:r>
      <w:r w:rsidR="00E776B2" w:rsidRPr="00C84304">
        <w:rPr>
          <w:rFonts w:ascii="Times New Roman" w:hAnsi="Times New Roman" w:cs="Times New Roman"/>
          <w:b/>
          <w:bCs/>
          <w:color w:val="0070C0"/>
          <w:sz w:val="26"/>
          <w:szCs w:val="26"/>
        </w:rPr>
        <w:t xml:space="preserve"> – not specific to wind, </w:t>
      </w:r>
      <w:r w:rsidR="003D60C5" w:rsidRPr="00C84304">
        <w:rPr>
          <w:rFonts w:ascii="Times New Roman" w:hAnsi="Times New Roman" w:cs="Times New Roman"/>
          <w:b/>
          <w:bCs/>
          <w:color w:val="0070C0"/>
          <w:sz w:val="26"/>
          <w:szCs w:val="26"/>
        </w:rPr>
        <w:t xml:space="preserve">“Laughton Hills Landscape Character Areas have limited capacity for accommodating renewable </w:t>
      </w:r>
      <w:r w:rsidR="00CB6652" w:rsidRPr="00C84304">
        <w:rPr>
          <w:rFonts w:ascii="Times New Roman" w:hAnsi="Times New Roman" w:cs="Times New Roman"/>
          <w:b/>
          <w:bCs/>
          <w:color w:val="0070C0"/>
          <w:sz w:val="26"/>
          <w:szCs w:val="26"/>
        </w:rPr>
        <w:t xml:space="preserve">infrastructure” </w:t>
      </w:r>
      <w:proofErr w:type="gramStart"/>
      <w:r w:rsidR="00CB6652" w:rsidRPr="00C84304">
        <w:rPr>
          <w:rFonts w:ascii="Times New Roman" w:hAnsi="Times New Roman" w:cs="Times New Roman"/>
          <w:b/>
          <w:bCs/>
          <w:color w:val="0070C0"/>
          <w:sz w:val="26"/>
          <w:szCs w:val="26"/>
        </w:rPr>
        <w:t>…..</w:t>
      </w:r>
      <w:proofErr w:type="gramEnd"/>
      <w:r w:rsidR="00831160" w:rsidRPr="00C84304">
        <w:rPr>
          <w:rFonts w:ascii="Times New Roman" w:hAnsi="Times New Roman" w:cs="Times New Roman"/>
          <w:b/>
          <w:bCs/>
          <w:color w:val="0070C0"/>
          <w:sz w:val="26"/>
          <w:szCs w:val="26"/>
        </w:rPr>
        <w:t xml:space="preserve"> </w:t>
      </w:r>
    </w:p>
    <w:p w14:paraId="6BD8F0DC" w14:textId="77777777" w:rsidR="00831160" w:rsidRPr="00C84304" w:rsidRDefault="00831160" w:rsidP="00831160">
      <w:pPr>
        <w:autoSpaceDE w:val="0"/>
        <w:autoSpaceDN w:val="0"/>
        <w:adjustRightInd w:val="0"/>
        <w:spacing w:after="0" w:line="240" w:lineRule="auto"/>
        <w:rPr>
          <w:rFonts w:ascii="Times New Roman" w:hAnsi="Times New Roman" w:cs="Times New Roman"/>
          <w:b/>
          <w:bCs/>
          <w:color w:val="0070C0"/>
          <w:sz w:val="26"/>
          <w:szCs w:val="26"/>
        </w:rPr>
      </w:pPr>
    </w:p>
    <w:p w14:paraId="156DD3A2" w14:textId="201B7FE4" w:rsidR="00C84304" w:rsidRDefault="00831160"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 xml:space="preserve"> “In general, larger scale renewable energy, </w:t>
      </w:r>
      <w:r w:rsidRPr="00C84304">
        <w:rPr>
          <w:rFonts w:ascii="Times New Roman" w:hAnsi="Times New Roman" w:cs="Times New Roman"/>
          <w:b/>
          <w:bCs/>
          <w:color w:val="0070C0"/>
          <w:sz w:val="26"/>
          <w:szCs w:val="26"/>
          <w:u w:val="single"/>
        </w:rPr>
        <w:t>including</w:t>
      </w:r>
      <w:r w:rsidRPr="00C84304">
        <w:rPr>
          <w:rFonts w:ascii="Times New Roman" w:hAnsi="Times New Roman" w:cs="Times New Roman"/>
          <w:b/>
          <w:bCs/>
          <w:color w:val="0070C0"/>
          <w:sz w:val="26"/>
          <w:szCs w:val="26"/>
        </w:rPr>
        <w:t xml:space="preserve"> </w:t>
      </w:r>
      <w:r w:rsidRPr="00C84304">
        <w:rPr>
          <w:rFonts w:ascii="Times New Roman" w:hAnsi="Times New Roman" w:cs="Times New Roman"/>
          <w:b/>
          <w:bCs/>
          <w:i/>
          <w:iCs/>
          <w:color w:val="0070C0"/>
          <w:sz w:val="26"/>
          <w:szCs w:val="26"/>
        </w:rPr>
        <w:t xml:space="preserve">(but not limited </w:t>
      </w:r>
      <w:proofErr w:type="gramStart"/>
      <w:r w:rsidRPr="00C84304">
        <w:rPr>
          <w:rFonts w:ascii="Times New Roman" w:hAnsi="Times New Roman" w:cs="Times New Roman"/>
          <w:b/>
          <w:bCs/>
          <w:i/>
          <w:iCs/>
          <w:color w:val="0070C0"/>
          <w:sz w:val="26"/>
          <w:szCs w:val="26"/>
        </w:rPr>
        <w:t>to)*</w:t>
      </w:r>
      <w:proofErr w:type="gramEnd"/>
      <w:r w:rsidRPr="00C84304">
        <w:rPr>
          <w:rFonts w:ascii="Times New Roman" w:hAnsi="Times New Roman" w:cs="Times New Roman"/>
          <w:b/>
          <w:bCs/>
          <w:color w:val="0070C0"/>
          <w:sz w:val="26"/>
          <w:szCs w:val="26"/>
        </w:rPr>
        <w:t xml:space="preserve"> commercial wind farms, is best accommodated in the Upper Soar and Lutterworth Lowlands Landscape Character Areas” </w:t>
      </w:r>
    </w:p>
    <w:p w14:paraId="49276AE1" w14:textId="77777777" w:rsidR="00C84304" w:rsidRDefault="00C84304" w:rsidP="00857C6B">
      <w:pPr>
        <w:pStyle w:val="Default"/>
        <w:rPr>
          <w:rFonts w:ascii="Times New Roman" w:hAnsi="Times New Roman" w:cs="Times New Roman"/>
          <w:b/>
          <w:bCs/>
          <w:color w:val="0070C0"/>
          <w:sz w:val="26"/>
          <w:szCs w:val="26"/>
        </w:rPr>
      </w:pPr>
    </w:p>
    <w:p w14:paraId="5BD6FADE" w14:textId="02243953" w:rsidR="008C51FB" w:rsidRPr="00C84304" w:rsidRDefault="00C84304" w:rsidP="00857C6B">
      <w:pPr>
        <w:pStyle w:val="Default"/>
        <w:rPr>
          <w:rFonts w:ascii="Times New Roman" w:hAnsi="Times New Roman" w:cs="Times New Roman"/>
          <w:b/>
          <w:bCs/>
          <w:color w:val="0070C0"/>
          <w:sz w:val="22"/>
          <w:szCs w:val="22"/>
        </w:rPr>
      </w:pPr>
      <w:r w:rsidRPr="00C84304">
        <w:rPr>
          <w:rFonts w:ascii="Times New Roman" w:hAnsi="Times New Roman" w:cs="Times New Roman"/>
          <w:b/>
          <w:bCs/>
          <w:color w:val="0070C0"/>
          <w:sz w:val="22"/>
          <w:szCs w:val="22"/>
        </w:rPr>
        <w:t xml:space="preserve"> *</w:t>
      </w:r>
      <w:r w:rsidR="00831160" w:rsidRPr="00C84304">
        <w:rPr>
          <w:rFonts w:ascii="Times New Roman" w:hAnsi="Times New Roman" w:cs="Times New Roman"/>
          <w:b/>
          <w:bCs/>
          <w:color w:val="0070C0"/>
          <w:sz w:val="22"/>
          <w:szCs w:val="22"/>
        </w:rPr>
        <w:t xml:space="preserve">(italic is our </w:t>
      </w:r>
      <w:r w:rsidR="00B54125" w:rsidRPr="00C84304">
        <w:rPr>
          <w:rFonts w:ascii="Times New Roman" w:hAnsi="Times New Roman" w:cs="Times New Roman"/>
          <w:b/>
          <w:bCs/>
          <w:color w:val="0070C0"/>
          <w:sz w:val="22"/>
          <w:szCs w:val="22"/>
        </w:rPr>
        <w:t>reading)</w:t>
      </w:r>
    </w:p>
    <w:p w14:paraId="16F3B265" w14:textId="77777777" w:rsidR="00857C6B" w:rsidRDefault="00857C6B" w:rsidP="00857C6B">
      <w:pPr>
        <w:pStyle w:val="Default"/>
        <w:rPr>
          <w:rFonts w:ascii="Times New Roman" w:hAnsi="Times New Roman" w:cs="Times New Roman"/>
          <w:color w:val="auto"/>
          <w:sz w:val="26"/>
          <w:szCs w:val="26"/>
        </w:rPr>
      </w:pPr>
    </w:p>
    <w:p w14:paraId="1E0F9A05" w14:textId="77777777" w:rsidR="00857C6B" w:rsidRDefault="00857C6B" w:rsidP="00857C6B">
      <w:pPr>
        <w:pStyle w:val="Default"/>
        <w:ind w:firstLine="720"/>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10) Policy CFA1 </w:t>
      </w:r>
    </w:p>
    <w:p w14:paraId="579476AD" w14:textId="77777777" w:rsidR="00857C6B" w:rsidRDefault="00857C6B" w:rsidP="00857C6B">
      <w:pPr>
        <w:pStyle w:val="Default"/>
        <w:ind w:firstLine="720"/>
        <w:rPr>
          <w:rFonts w:ascii="Times New Roman" w:hAnsi="Times New Roman" w:cs="Times New Roman"/>
          <w:color w:val="auto"/>
          <w:sz w:val="23"/>
          <w:szCs w:val="23"/>
        </w:rPr>
      </w:pPr>
    </w:p>
    <w:p w14:paraId="7599A1E9" w14:textId="01F6C8CF" w:rsidR="00857C6B" w:rsidRDefault="00857C6B" w:rsidP="00857C6B">
      <w:pPr>
        <w:pStyle w:val="Default"/>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 Please can you comment on Harborough District Council's comments in respect of the facilities referred to. </w:t>
      </w:r>
    </w:p>
    <w:p w14:paraId="73824CE4" w14:textId="68CCC0A9" w:rsidR="00CB6652" w:rsidRDefault="00CB6652" w:rsidP="00857C6B">
      <w:pPr>
        <w:pStyle w:val="Default"/>
        <w:rPr>
          <w:rFonts w:ascii="Times New Roman" w:hAnsi="Times New Roman" w:cs="Times New Roman"/>
          <w:i/>
          <w:iCs/>
          <w:color w:val="auto"/>
          <w:sz w:val="26"/>
          <w:szCs w:val="26"/>
        </w:rPr>
      </w:pPr>
    </w:p>
    <w:p w14:paraId="120811A7" w14:textId="727C5450" w:rsidR="00CB6652" w:rsidRPr="00C84304" w:rsidRDefault="00CB6652"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We have commented in detail on the Regulation 16 response table. In general, the policy covers ‘community facilities and amenities’ and it is recognised that policy EC1 may also cover some of the businesses listed here.</w:t>
      </w:r>
    </w:p>
    <w:p w14:paraId="21E56A66" w14:textId="77777777" w:rsidR="00857C6B" w:rsidRDefault="00857C6B" w:rsidP="00857C6B">
      <w:pPr>
        <w:pStyle w:val="Default"/>
        <w:rPr>
          <w:color w:val="auto"/>
        </w:rPr>
      </w:pPr>
    </w:p>
    <w:p w14:paraId="792F7D2E" w14:textId="4E808B8F" w:rsidR="00857C6B" w:rsidRDefault="00857C6B" w:rsidP="00857C6B">
      <w:pPr>
        <w:pStyle w:val="Default"/>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 Please can you point me to information in respect of how /why, for example, the towpath, the village playing field, Totties' Teas, the Parish Council Office, the Methodist Church and the Gliding Centre might all be treated in the same way by the Policy; and how /why a decision maker might do this ? </w:t>
      </w:r>
    </w:p>
    <w:p w14:paraId="021E823F" w14:textId="67774F4D" w:rsidR="00CB6652" w:rsidRDefault="00CB6652" w:rsidP="00857C6B">
      <w:pPr>
        <w:pStyle w:val="Default"/>
        <w:rPr>
          <w:rFonts w:ascii="Times New Roman" w:hAnsi="Times New Roman" w:cs="Times New Roman"/>
          <w:color w:val="FF0000"/>
          <w:sz w:val="26"/>
          <w:szCs w:val="26"/>
        </w:rPr>
      </w:pPr>
    </w:p>
    <w:p w14:paraId="5E6D6E17" w14:textId="160944FA" w:rsidR="008D0CCA" w:rsidRPr="00C84304" w:rsidRDefault="006D5EF0"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We would prefer that the towpath is retained in the policy … it is a well</w:t>
      </w:r>
      <w:r w:rsidR="00307C01">
        <w:rPr>
          <w:rFonts w:ascii="Times New Roman" w:hAnsi="Times New Roman" w:cs="Times New Roman"/>
          <w:b/>
          <w:bCs/>
          <w:color w:val="0070C0"/>
          <w:sz w:val="26"/>
          <w:szCs w:val="26"/>
        </w:rPr>
        <w:t>-</w:t>
      </w:r>
      <w:r w:rsidRPr="00C84304">
        <w:rPr>
          <w:rFonts w:ascii="Times New Roman" w:hAnsi="Times New Roman" w:cs="Times New Roman"/>
          <w:b/>
          <w:bCs/>
          <w:color w:val="0070C0"/>
          <w:sz w:val="26"/>
          <w:szCs w:val="26"/>
        </w:rPr>
        <w:t xml:space="preserve">used and popular local resource that was identified in the consultation as an important local amenity. </w:t>
      </w:r>
      <w:r w:rsidR="008D0CCA" w:rsidRPr="00C84304">
        <w:rPr>
          <w:rFonts w:ascii="Times New Roman" w:hAnsi="Times New Roman" w:cs="Times New Roman"/>
          <w:b/>
          <w:bCs/>
          <w:color w:val="0070C0"/>
          <w:sz w:val="26"/>
          <w:szCs w:val="26"/>
        </w:rPr>
        <w:t>The policy contains three elements that require the facility or amenity to be retained unless no longer needed, or it is no longer financially viable or a better alternative in provided. This applies to the towpath as well as to buildings or structures.</w:t>
      </w:r>
    </w:p>
    <w:p w14:paraId="5C777DAE" w14:textId="77777777" w:rsidR="008D0CCA" w:rsidRPr="00C84304" w:rsidRDefault="008D0CCA" w:rsidP="00857C6B">
      <w:pPr>
        <w:pStyle w:val="Default"/>
        <w:rPr>
          <w:rFonts w:ascii="Times New Roman" w:hAnsi="Times New Roman" w:cs="Times New Roman"/>
          <w:b/>
          <w:bCs/>
          <w:color w:val="0070C0"/>
          <w:sz w:val="26"/>
          <w:szCs w:val="26"/>
        </w:rPr>
      </w:pPr>
    </w:p>
    <w:p w14:paraId="672A2174" w14:textId="6DB7E113" w:rsidR="00CB6652" w:rsidRPr="00C84304" w:rsidRDefault="008D0CCA"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T</w:t>
      </w:r>
      <w:r w:rsidR="00CB6652" w:rsidRPr="00C84304">
        <w:rPr>
          <w:rFonts w:ascii="Times New Roman" w:hAnsi="Times New Roman" w:cs="Times New Roman"/>
          <w:b/>
          <w:bCs/>
          <w:color w:val="0070C0"/>
          <w:sz w:val="26"/>
          <w:szCs w:val="26"/>
        </w:rPr>
        <w:t>he playing field is part of a larger complex that incorporates a play area; sports pavilion; Scout HQ etc and is seen as a single resource. However – if the policy on Open Space Sports and Recreation is introduced as proposed by Harborough DC</w:t>
      </w:r>
      <w:bookmarkStart w:id="0" w:name="_GoBack"/>
      <w:bookmarkEnd w:id="0"/>
      <w:r w:rsidR="00CB6652" w:rsidRPr="00C84304">
        <w:rPr>
          <w:rFonts w:ascii="Times New Roman" w:hAnsi="Times New Roman" w:cs="Times New Roman"/>
          <w:b/>
          <w:bCs/>
          <w:color w:val="0070C0"/>
          <w:sz w:val="26"/>
          <w:szCs w:val="26"/>
        </w:rPr>
        <w:t>, then the playing field can be covered by that policy.</w:t>
      </w:r>
    </w:p>
    <w:p w14:paraId="2DE23B68" w14:textId="77777777" w:rsidR="00857C6B" w:rsidRDefault="00857C6B" w:rsidP="00857C6B">
      <w:pPr>
        <w:pStyle w:val="Default"/>
        <w:rPr>
          <w:rFonts w:ascii="Times New Roman" w:hAnsi="Times New Roman" w:cs="Times New Roman"/>
          <w:color w:val="auto"/>
          <w:sz w:val="26"/>
          <w:szCs w:val="26"/>
        </w:rPr>
      </w:pPr>
    </w:p>
    <w:p w14:paraId="5B0DDB9F" w14:textId="77777777" w:rsidR="00857C6B" w:rsidRDefault="00857C6B" w:rsidP="00857C6B">
      <w:pPr>
        <w:pStyle w:val="Default"/>
        <w:ind w:firstLine="720"/>
        <w:rPr>
          <w:rFonts w:ascii="Times New Roman" w:hAnsi="Times New Roman" w:cs="Times New Roman"/>
          <w:b/>
          <w:bCs/>
          <w:color w:val="auto"/>
          <w:sz w:val="23"/>
          <w:szCs w:val="23"/>
        </w:rPr>
      </w:pPr>
      <w:r w:rsidRPr="00857C6B">
        <w:rPr>
          <w:b/>
          <w:bCs/>
          <w:color w:val="auto"/>
          <w:sz w:val="22"/>
          <w:szCs w:val="22"/>
        </w:rPr>
        <w:t xml:space="preserve">11) </w:t>
      </w:r>
      <w:r w:rsidRPr="00857C6B">
        <w:rPr>
          <w:rFonts w:ascii="Times New Roman" w:hAnsi="Times New Roman" w:cs="Times New Roman"/>
          <w:b/>
          <w:bCs/>
          <w:color w:val="auto"/>
          <w:sz w:val="23"/>
          <w:szCs w:val="23"/>
        </w:rPr>
        <w:t xml:space="preserve">Policy T2 </w:t>
      </w:r>
    </w:p>
    <w:p w14:paraId="3DAF509B" w14:textId="77777777" w:rsidR="00857C6B" w:rsidRPr="00857C6B" w:rsidRDefault="00857C6B" w:rsidP="00857C6B">
      <w:pPr>
        <w:pStyle w:val="Default"/>
        <w:ind w:firstLine="720"/>
        <w:rPr>
          <w:rFonts w:ascii="Times New Roman" w:hAnsi="Times New Roman" w:cs="Times New Roman"/>
          <w:b/>
          <w:bCs/>
          <w:color w:val="auto"/>
          <w:sz w:val="23"/>
          <w:szCs w:val="23"/>
        </w:rPr>
      </w:pPr>
    </w:p>
    <w:p w14:paraId="7DEBC3DE" w14:textId="77777777" w:rsidR="00CB6652" w:rsidRDefault="00857C6B" w:rsidP="00857C6B">
      <w:pPr>
        <w:pStyle w:val="Default"/>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 Please can you point me to evidence to demonstrate why the provision of 7kW cabling specifically comprises appropriate provision over the plan </w:t>
      </w:r>
      <w:proofErr w:type="gramStart"/>
      <w:r>
        <w:rPr>
          <w:rFonts w:ascii="Times New Roman" w:hAnsi="Times New Roman" w:cs="Times New Roman"/>
          <w:i/>
          <w:iCs/>
          <w:color w:val="auto"/>
          <w:sz w:val="26"/>
          <w:szCs w:val="26"/>
        </w:rPr>
        <w:t>period ?</w:t>
      </w:r>
      <w:proofErr w:type="gramEnd"/>
      <w:r>
        <w:rPr>
          <w:rFonts w:ascii="Times New Roman" w:hAnsi="Times New Roman" w:cs="Times New Roman"/>
          <w:i/>
          <w:iCs/>
          <w:color w:val="auto"/>
          <w:sz w:val="26"/>
          <w:szCs w:val="26"/>
        </w:rPr>
        <w:t xml:space="preserve"> </w:t>
      </w:r>
    </w:p>
    <w:p w14:paraId="43104CFA" w14:textId="77777777" w:rsidR="00CB6652" w:rsidRDefault="00CB6652" w:rsidP="00857C6B">
      <w:pPr>
        <w:pStyle w:val="Default"/>
        <w:rPr>
          <w:rFonts w:ascii="Times New Roman" w:hAnsi="Times New Roman" w:cs="Times New Roman"/>
          <w:i/>
          <w:iCs/>
          <w:color w:val="auto"/>
          <w:sz w:val="26"/>
          <w:szCs w:val="26"/>
        </w:rPr>
      </w:pPr>
    </w:p>
    <w:p w14:paraId="585FFF20" w14:textId="758F8D9A" w:rsidR="00CB6652" w:rsidRPr="00C84304" w:rsidRDefault="00F4005F"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lastRenderedPageBreak/>
        <w:t>7kw</w:t>
      </w:r>
      <w:r w:rsidR="00CB6652" w:rsidRPr="00C84304">
        <w:rPr>
          <w:rFonts w:ascii="Times New Roman" w:hAnsi="Times New Roman" w:cs="Times New Roman"/>
          <w:b/>
          <w:bCs/>
          <w:color w:val="0070C0"/>
          <w:sz w:val="26"/>
          <w:szCs w:val="26"/>
        </w:rPr>
        <w:t xml:space="preserve"> is the current standard applying to residential vehicle charging points.</w:t>
      </w:r>
      <w:r w:rsidRPr="00C84304">
        <w:rPr>
          <w:rFonts w:ascii="Times New Roman" w:hAnsi="Times New Roman" w:cs="Times New Roman"/>
          <w:b/>
          <w:bCs/>
          <w:color w:val="0070C0"/>
          <w:sz w:val="26"/>
          <w:szCs w:val="26"/>
        </w:rPr>
        <w:t xml:space="preserve"> It is the maximum voltage that is possible using current standard domestic electricity supply (single-phase 240 volt). </w:t>
      </w:r>
      <w:r w:rsidR="00CB6652" w:rsidRPr="00C84304">
        <w:rPr>
          <w:rFonts w:ascii="Times New Roman" w:hAnsi="Times New Roman" w:cs="Times New Roman"/>
          <w:b/>
          <w:bCs/>
          <w:color w:val="0070C0"/>
          <w:sz w:val="26"/>
          <w:szCs w:val="26"/>
        </w:rPr>
        <w:t xml:space="preserve"> It is possible that this </w:t>
      </w:r>
      <w:r w:rsidRPr="00C84304">
        <w:rPr>
          <w:rFonts w:ascii="Times New Roman" w:hAnsi="Times New Roman" w:cs="Times New Roman"/>
          <w:b/>
          <w:bCs/>
          <w:color w:val="0070C0"/>
          <w:sz w:val="26"/>
          <w:szCs w:val="26"/>
        </w:rPr>
        <w:t>standard will change over the Plan period, so we would be happy to add ‘or better if feasible’ after ‘7kw cabling’ to future-proof the Plan.</w:t>
      </w:r>
    </w:p>
    <w:p w14:paraId="1F38377F" w14:textId="4AB5C200" w:rsidR="00C6460C" w:rsidRPr="00C84304" w:rsidRDefault="00C6460C" w:rsidP="00857C6B">
      <w:pPr>
        <w:pStyle w:val="Default"/>
        <w:rPr>
          <w:rFonts w:ascii="Times New Roman" w:hAnsi="Times New Roman" w:cs="Times New Roman"/>
          <w:b/>
          <w:bCs/>
          <w:color w:val="0070C0"/>
          <w:sz w:val="26"/>
          <w:szCs w:val="26"/>
        </w:rPr>
      </w:pPr>
    </w:p>
    <w:p w14:paraId="39E0630D" w14:textId="4A4D4FC7" w:rsidR="00C6460C" w:rsidRPr="00C84304" w:rsidRDefault="00C6460C"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Government consultation on the future of electric car charging at home is contained in the following:</w:t>
      </w:r>
    </w:p>
    <w:p w14:paraId="12FA5180" w14:textId="7FD839E0" w:rsidR="00C6460C" w:rsidRPr="00C84304" w:rsidRDefault="00C6460C" w:rsidP="00857C6B">
      <w:pPr>
        <w:pStyle w:val="Default"/>
        <w:rPr>
          <w:rFonts w:ascii="Times New Roman" w:hAnsi="Times New Roman" w:cs="Times New Roman"/>
          <w:b/>
          <w:bCs/>
          <w:i/>
          <w:iCs/>
          <w:color w:val="0070C0"/>
          <w:sz w:val="26"/>
          <w:szCs w:val="26"/>
        </w:rPr>
      </w:pPr>
      <w:r w:rsidRPr="00C84304">
        <w:rPr>
          <w:rFonts w:ascii="Times New Roman" w:hAnsi="Times New Roman" w:cs="Times New Roman"/>
          <w:b/>
          <w:bCs/>
          <w:i/>
          <w:iCs/>
          <w:color w:val="0070C0"/>
          <w:sz w:val="26"/>
          <w:szCs w:val="26"/>
        </w:rPr>
        <w:t>https://assets.publishing.service.gov.uk/government/uploads/system/uploads/attachment_data/file/818810/electric-vehicle-charging-in-residential-and-non-residential-buildings.pdf</w:t>
      </w:r>
    </w:p>
    <w:p w14:paraId="501233A0" w14:textId="77777777" w:rsidR="00F4005F" w:rsidRDefault="00F4005F" w:rsidP="00857C6B">
      <w:pPr>
        <w:pStyle w:val="Default"/>
        <w:rPr>
          <w:rFonts w:ascii="Times New Roman" w:hAnsi="Times New Roman" w:cs="Times New Roman"/>
          <w:i/>
          <w:iCs/>
          <w:color w:val="auto"/>
          <w:sz w:val="26"/>
          <w:szCs w:val="26"/>
        </w:rPr>
      </w:pPr>
    </w:p>
    <w:p w14:paraId="09B42F17" w14:textId="01C7BD6D" w:rsidR="00857C6B" w:rsidRDefault="00857C6B" w:rsidP="00857C6B">
      <w:pPr>
        <w:pStyle w:val="Default"/>
        <w:rPr>
          <w:rFonts w:ascii="Times New Roman" w:hAnsi="Times New Roman" w:cs="Times New Roman"/>
          <w:i/>
          <w:iCs/>
          <w:color w:val="auto"/>
          <w:sz w:val="26"/>
          <w:szCs w:val="26"/>
        </w:rPr>
      </w:pPr>
      <w:r>
        <w:rPr>
          <w:rFonts w:ascii="Times New Roman" w:hAnsi="Times New Roman" w:cs="Times New Roman"/>
          <w:i/>
          <w:iCs/>
          <w:color w:val="auto"/>
          <w:sz w:val="26"/>
          <w:szCs w:val="26"/>
        </w:rPr>
        <w:t>Please can you also point me to information in respect of the deliverability of</w:t>
      </w:r>
      <w:r w:rsidR="00315EE7">
        <w:rPr>
          <w:rFonts w:ascii="Times New Roman" w:hAnsi="Times New Roman" w:cs="Times New Roman"/>
          <w:i/>
          <w:iCs/>
          <w:color w:val="auto"/>
          <w:sz w:val="26"/>
          <w:szCs w:val="26"/>
        </w:rPr>
        <w:t xml:space="preserve"> </w:t>
      </w:r>
      <w:r>
        <w:rPr>
          <w:rFonts w:ascii="Times New Roman" w:hAnsi="Times New Roman" w:cs="Times New Roman"/>
          <w:i/>
          <w:iCs/>
          <w:color w:val="auto"/>
          <w:sz w:val="26"/>
          <w:szCs w:val="26"/>
        </w:rPr>
        <w:t xml:space="preserve">7kW cabling, having regard to Paragraph 56 of the National Planning Policy Framework and evidence in respect of general conformity with the Local </w:t>
      </w:r>
      <w:proofErr w:type="gramStart"/>
      <w:r>
        <w:rPr>
          <w:rFonts w:ascii="Times New Roman" w:hAnsi="Times New Roman" w:cs="Times New Roman"/>
          <w:i/>
          <w:iCs/>
          <w:color w:val="auto"/>
          <w:sz w:val="26"/>
          <w:szCs w:val="26"/>
        </w:rPr>
        <w:t>Plan ?</w:t>
      </w:r>
      <w:proofErr w:type="gramEnd"/>
      <w:r>
        <w:rPr>
          <w:rFonts w:ascii="Times New Roman" w:hAnsi="Times New Roman" w:cs="Times New Roman"/>
          <w:i/>
          <w:iCs/>
          <w:color w:val="auto"/>
          <w:sz w:val="26"/>
          <w:szCs w:val="26"/>
        </w:rPr>
        <w:t xml:space="preserve"> </w:t>
      </w:r>
    </w:p>
    <w:p w14:paraId="76EC14E1" w14:textId="59E9E709" w:rsidR="00D1637B" w:rsidRPr="00D1637B" w:rsidRDefault="00D1637B" w:rsidP="00857C6B">
      <w:pPr>
        <w:pStyle w:val="Default"/>
        <w:rPr>
          <w:rFonts w:ascii="Times New Roman" w:hAnsi="Times New Roman" w:cs="Times New Roman"/>
          <w:b/>
          <w:bCs/>
          <w:color w:val="538135" w:themeColor="accent6" w:themeShade="BF"/>
          <w:sz w:val="26"/>
          <w:szCs w:val="26"/>
        </w:rPr>
      </w:pPr>
    </w:p>
    <w:p w14:paraId="7D51224D" w14:textId="2978384D" w:rsidR="00D1637B" w:rsidRPr="00C84304" w:rsidRDefault="00D1637B"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 xml:space="preserve">The NPPF supports the need to ensure an adequate provision of spaces for charging plug-in and other ultra-low emission vehicles and that applications for development are designed to enable charging of plug-in and other ultra-low emission vehicles in safe, accessible and convenient locations. Para 105 says ‘If setting local parking standards for residential and non-residential development, policies should </w:t>
      </w:r>
      <w:proofErr w:type="gramStart"/>
      <w:r w:rsidRPr="00C84304">
        <w:rPr>
          <w:rFonts w:ascii="Times New Roman" w:hAnsi="Times New Roman" w:cs="Times New Roman"/>
          <w:b/>
          <w:bCs/>
          <w:color w:val="0070C0"/>
          <w:sz w:val="26"/>
          <w:szCs w:val="26"/>
        </w:rPr>
        <w:t>take into account</w:t>
      </w:r>
      <w:proofErr w:type="gramEnd"/>
      <w:r w:rsidRPr="00C84304">
        <w:rPr>
          <w:rFonts w:ascii="Times New Roman" w:hAnsi="Times New Roman" w:cs="Times New Roman"/>
          <w:b/>
          <w:bCs/>
          <w:color w:val="0070C0"/>
          <w:sz w:val="26"/>
          <w:szCs w:val="26"/>
        </w:rPr>
        <w:t>: e)</w:t>
      </w:r>
      <w:r w:rsidRPr="00C84304">
        <w:rPr>
          <w:rFonts w:ascii="Times New Roman" w:hAnsi="Times New Roman" w:cs="Times New Roman"/>
          <w:b/>
          <w:bCs/>
          <w:color w:val="0070C0"/>
          <w:sz w:val="26"/>
          <w:szCs w:val="26"/>
        </w:rPr>
        <w:tab/>
        <w:t>the need to ensure an adequate provision of spaces for charging plug-in and other ultra-low emission vehicles.</w:t>
      </w:r>
    </w:p>
    <w:p w14:paraId="0414BAFE" w14:textId="2A564DA9" w:rsidR="00D1637B" w:rsidRPr="00C84304" w:rsidRDefault="00D1637B" w:rsidP="00857C6B">
      <w:pPr>
        <w:pStyle w:val="Default"/>
        <w:rPr>
          <w:rFonts w:ascii="Times New Roman" w:hAnsi="Times New Roman" w:cs="Times New Roman"/>
          <w:b/>
          <w:bCs/>
          <w:color w:val="0070C0"/>
          <w:sz w:val="26"/>
          <w:szCs w:val="26"/>
        </w:rPr>
      </w:pPr>
    </w:p>
    <w:p w14:paraId="4BEE0663" w14:textId="2EBC94A3" w:rsidR="00D1637B" w:rsidRPr="00C84304" w:rsidRDefault="00D1637B"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In conjunction with the Government ‘direction of travel’ as indicated in the consultation indicated above, this shows support for the provision of home charging points.</w:t>
      </w:r>
    </w:p>
    <w:p w14:paraId="139F07FC" w14:textId="6828B0E4" w:rsidR="00D1637B" w:rsidRPr="00C84304" w:rsidRDefault="00D1637B"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The Neighbourhood Plan, by supporting measures to mitigate climate change is consistent with the Local Plan which outlines support for such development (CC1). Local Plan Objective 12 seeks to maximise energy efficiency.</w:t>
      </w:r>
    </w:p>
    <w:p w14:paraId="0D7760C0" w14:textId="77777777" w:rsidR="00857C6B" w:rsidRDefault="00857C6B" w:rsidP="00857C6B">
      <w:pPr>
        <w:pStyle w:val="Default"/>
        <w:rPr>
          <w:rFonts w:ascii="Times New Roman" w:hAnsi="Times New Roman" w:cs="Times New Roman"/>
          <w:color w:val="auto"/>
          <w:sz w:val="26"/>
          <w:szCs w:val="26"/>
        </w:rPr>
      </w:pPr>
    </w:p>
    <w:p w14:paraId="37C75DF2" w14:textId="77777777" w:rsidR="00857C6B" w:rsidRDefault="00857C6B" w:rsidP="00857C6B">
      <w:pPr>
        <w:pStyle w:val="Default"/>
        <w:ind w:firstLine="720"/>
        <w:rPr>
          <w:rFonts w:ascii="Times New Roman" w:hAnsi="Times New Roman" w:cs="Times New Roman"/>
          <w:b/>
          <w:bCs/>
          <w:color w:val="auto"/>
          <w:sz w:val="23"/>
          <w:szCs w:val="23"/>
        </w:rPr>
      </w:pPr>
      <w:r w:rsidRPr="00857C6B">
        <w:rPr>
          <w:b/>
          <w:bCs/>
          <w:color w:val="auto"/>
          <w:sz w:val="22"/>
          <w:szCs w:val="22"/>
        </w:rPr>
        <w:t xml:space="preserve">12) </w:t>
      </w:r>
      <w:r w:rsidRPr="00857C6B">
        <w:rPr>
          <w:rFonts w:ascii="Times New Roman" w:hAnsi="Times New Roman" w:cs="Times New Roman"/>
          <w:b/>
          <w:bCs/>
          <w:color w:val="auto"/>
          <w:sz w:val="23"/>
          <w:szCs w:val="23"/>
        </w:rPr>
        <w:t>Policy Tl Traffic Management</w:t>
      </w:r>
    </w:p>
    <w:p w14:paraId="766BEF97" w14:textId="77777777" w:rsidR="00857C6B" w:rsidRPr="00857C6B" w:rsidRDefault="00857C6B" w:rsidP="00857C6B">
      <w:pPr>
        <w:pStyle w:val="Default"/>
        <w:ind w:firstLine="720"/>
        <w:rPr>
          <w:rFonts w:ascii="Times New Roman" w:hAnsi="Times New Roman" w:cs="Times New Roman"/>
          <w:b/>
          <w:bCs/>
          <w:color w:val="auto"/>
          <w:sz w:val="23"/>
          <w:szCs w:val="23"/>
        </w:rPr>
      </w:pPr>
    </w:p>
    <w:p w14:paraId="507119F7" w14:textId="40C628AF" w:rsidR="00404DED" w:rsidRDefault="00857C6B" w:rsidP="00857C6B">
      <w:pPr>
        <w:pStyle w:val="Default"/>
        <w:rPr>
          <w:rFonts w:ascii="Times New Roman" w:hAnsi="Times New Roman" w:cs="Times New Roman"/>
          <w:i/>
          <w:iCs/>
          <w:color w:val="auto"/>
          <w:sz w:val="26"/>
          <w:szCs w:val="26"/>
        </w:rPr>
      </w:pPr>
      <w:r>
        <w:rPr>
          <w:rFonts w:ascii="Times New Roman" w:hAnsi="Times New Roman" w:cs="Times New Roman"/>
          <w:color w:val="auto"/>
          <w:sz w:val="23"/>
          <w:szCs w:val="23"/>
        </w:rPr>
        <w:t xml:space="preserve"> </w:t>
      </w:r>
      <w:r>
        <w:rPr>
          <w:rFonts w:ascii="Times New Roman" w:hAnsi="Times New Roman" w:cs="Times New Roman"/>
          <w:i/>
          <w:iCs/>
          <w:color w:val="auto"/>
          <w:sz w:val="26"/>
          <w:szCs w:val="26"/>
        </w:rPr>
        <w:t xml:space="preserve">• Please can you point me to evidence in respect of "the need" to minimise "any" increase in vehicular traffic? </w:t>
      </w:r>
    </w:p>
    <w:p w14:paraId="59A5056C" w14:textId="2ACDD5A7" w:rsidR="00C13436" w:rsidRDefault="00C13436" w:rsidP="004F0CC9">
      <w:pPr>
        <w:pStyle w:val="Default"/>
        <w:rPr>
          <w:rFonts w:ascii="Times New Roman" w:hAnsi="Times New Roman" w:cs="Times New Roman"/>
          <w:color w:val="FF0000"/>
          <w:sz w:val="26"/>
          <w:szCs w:val="26"/>
        </w:rPr>
      </w:pPr>
    </w:p>
    <w:p w14:paraId="358A4435" w14:textId="1B80E24D" w:rsidR="00C13436" w:rsidRPr="00C84304" w:rsidRDefault="00C13436" w:rsidP="004F0CC9">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 xml:space="preserve">Consultation analyses from July 2017 and March 2019, alongside the Questionnaire analysis </w:t>
      </w:r>
      <w:r w:rsidR="007B3CB0" w:rsidRPr="00C84304">
        <w:rPr>
          <w:rFonts w:ascii="Times New Roman" w:hAnsi="Times New Roman" w:cs="Times New Roman"/>
          <w:b/>
          <w:bCs/>
          <w:color w:val="0070C0"/>
          <w:sz w:val="26"/>
          <w:szCs w:val="26"/>
        </w:rPr>
        <w:t>from April 2018 demonstrate the depth of local feeling and highlight traffic-related issues. These documents are all available alongside the Consultation Statement.</w:t>
      </w:r>
    </w:p>
    <w:p w14:paraId="3A766E9A" w14:textId="6C7DE07C" w:rsidR="007B3CB0" w:rsidRPr="00C84304" w:rsidRDefault="007B3CB0" w:rsidP="004F0CC9">
      <w:pPr>
        <w:pStyle w:val="Default"/>
        <w:rPr>
          <w:rFonts w:ascii="Times New Roman" w:hAnsi="Times New Roman" w:cs="Times New Roman"/>
          <w:b/>
          <w:bCs/>
          <w:color w:val="0070C0"/>
          <w:sz w:val="26"/>
          <w:szCs w:val="26"/>
        </w:rPr>
      </w:pPr>
    </w:p>
    <w:p w14:paraId="3419ED62" w14:textId="5B7D051E" w:rsidR="007B3CB0" w:rsidRPr="00C84304" w:rsidRDefault="008D0CCA" w:rsidP="004F0CC9">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 xml:space="preserve">Parish Council speed data has been collected </w:t>
      </w:r>
      <w:proofErr w:type="gramStart"/>
      <w:r w:rsidRPr="00C84304">
        <w:rPr>
          <w:rFonts w:ascii="Times New Roman" w:hAnsi="Times New Roman" w:cs="Times New Roman"/>
          <w:b/>
          <w:bCs/>
          <w:color w:val="0070C0"/>
          <w:sz w:val="26"/>
          <w:szCs w:val="26"/>
        </w:rPr>
        <w:t>on a daily basis</w:t>
      </w:r>
      <w:proofErr w:type="gramEnd"/>
      <w:r w:rsidRPr="00C84304">
        <w:rPr>
          <w:rFonts w:ascii="Times New Roman" w:hAnsi="Times New Roman" w:cs="Times New Roman"/>
          <w:b/>
          <w:bCs/>
          <w:color w:val="0070C0"/>
          <w:sz w:val="26"/>
          <w:szCs w:val="26"/>
        </w:rPr>
        <w:t xml:space="preserve"> since 2011 and supports the concerns of residents.</w:t>
      </w:r>
    </w:p>
    <w:p w14:paraId="663A4A08" w14:textId="6536F197" w:rsidR="008D0CCA" w:rsidRPr="00C84304" w:rsidRDefault="008D0CCA" w:rsidP="004F0CC9">
      <w:pPr>
        <w:pStyle w:val="Default"/>
        <w:rPr>
          <w:rFonts w:ascii="Times New Roman" w:hAnsi="Times New Roman" w:cs="Times New Roman"/>
          <w:b/>
          <w:bCs/>
          <w:color w:val="0070C0"/>
          <w:sz w:val="26"/>
          <w:szCs w:val="26"/>
        </w:rPr>
      </w:pPr>
    </w:p>
    <w:p w14:paraId="07DF2226" w14:textId="2B17288C" w:rsidR="008D0CCA" w:rsidRPr="008D0CCA" w:rsidRDefault="008D0CCA" w:rsidP="004F0CC9">
      <w:pPr>
        <w:pStyle w:val="Default"/>
        <w:rPr>
          <w:rFonts w:ascii="Times New Roman" w:hAnsi="Times New Roman" w:cs="Times New Roman"/>
          <w:b/>
          <w:bCs/>
          <w:color w:val="FF0000"/>
          <w:sz w:val="26"/>
          <w:szCs w:val="26"/>
        </w:rPr>
      </w:pPr>
      <w:r w:rsidRPr="00C84304">
        <w:rPr>
          <w:rFonts w:ascii="Times New Roman" w:hAnsi="Times New Roman" w:cs="Times New Roman"/>
          <w:b/>
          <w:bCs/>
          <w:color w:val="0070C0"/>
          <w:sz w:val="26"/>
          <w:szCs w:val="26"/>
        </w:rPr>
        <w:t xml:space="preserve">We would be content with the policy wording changing from ‘With particular regard to the rural highway network of the parish and the need to minimise any </w:t>
      </w:r>
      <w:r w:rsidRPr="00C84304">
        <w:rPr>
          <w:rFonts w:ascii="Times New Roman" w:hAnsi="Times New Roman" w:cs="Times New Roman"/>
          <w:b/>
          <w:bCs/>
          <w:color w:val="0070C0"/>
          <w:sz w:val="26"/>
          <w:szCs w:val="26"/>
        </w:rPr>
        <w:lastRenderedPageBreak/>
        <w:t>increase in vehicular traffic all development must</w:t>
      </w:r>
      <w:r w:rsidR="008D010B">
        <w:rPr>
          <w:rFonts w:ascii="Times New Roman" w:hAnsi="Times New Roman" w:cs="Times New Roman"/>
          <w:b/>
          <w:bCs/>
          <w:color w:val="0070C0"/>
          <w:sz w:val="26"/>
          <w:szCs w:val="26"/>
        </w:rPr>
        <w:t>…</w:t>
      </w:r>
      <w:r w:rsidRPr="00C84304">
        <w:rPr>
          <w:rFonts w:ascii="Times New Roman" w:hAnsi="Times New Roman" w:cs="Times New Roman"/>
          <w:b/>
          <w:bCs/>
          <w:color w:val="0070C0"/>
          <w:sz w:val="26"/>
          <w:szCs w:val="26"/>
        </w:rPr>
        <w:t>’ to ‘With particular regard to the rural highway network of the parish and to avoid a severe increase in traffic, all development must</w:t>
      </w:r>
      <w:r w:rsidR="008D010B">
        <w:rPr>
          <w:rFonts w:ascii="Times New Roman" w:hAnsi="Times New Roman" w:cs="Times New Roman"/>
          <w:b/>
          <w:bCs/>
          <w:color w:val="0070C0"/>
          <w:sz w:val="26"/>
          <w:szCs w:val="26"/>
        </w:rPr>
        <w:t>…</w:t>
      </w:r>
      <w:r w:rsidRPr="00C84304">
        <w:rPr>
          <w:rFonts w:ascii="Times New Roman" w:hAnsi="Times New Roman" w:cs="Times New Roman"/>
          <w:b/>
          <w:bCs/>
          <w:color w:val="0070C0"/>
          <w:sz w:val="26"/>
          <w:szCs w:val="26"/>
        </w:rPr>
        <w:t>’</w:t>
      </w:r>
    </w:p>
    <w:p w14:paraId="3FB3D735" w14:textId="77777777" w:rsidR="008D0CCA" w:rsidRPr="007B3CB0" w:rsidRDefault="008D0CCA" w:rsidP="004F0CC9">
      <w:pPr>
        <w:pStyle w:val="Default"/>
        <w:rPr>
          <w:rFonts w:ascii="Times New Roman" w:hAnsi="Times New Roman" w:cs="Times New Roman"/>
          <w:b/>
          <w:bCs/>
          <w:color w:val="538135" w:themeColor="accent6" w:themeShade="BF"/>
          <w:sz w:val="26"/>
          <w:szCs w:val="26"/>
        </w:rPr>
      </w:pPr>
    </w:p>
    <w:p w14:paraId="5FBAFA80" w14:textId="77777777" w:rsidR="001D48EA" w:rsidRDefault="001D48EA" w:rsidP="00857C6B">
      <w:pPr>
        <w:pStyle w:val="Default"/>
        <w:ind w:firstLine="720"/>
        <w:rPr>
          <w:rFonts w:ascii="Times New Roman" w:hAnsi="Times New Roman" w:cs="Times New Roman"/>
          <w:b/>
          <w:bCs/>
          <w:color w:val="auto"/>
          <w:sz w:val="23"/>
          <w:szCs w:val="23"/>
        </w:rPr>
      </w:pPr>
    </w:p>
    <w:p w14:paraId="34CF7D4C" w14:textId="03B206C9" w:rsidR="00857C6B" w:rsidRDefault="00857C6B" w:rsidP="00857C6B">
      <w:pPr>
        <w:pStyle w:val="Default"/>
        <w:ind w:firstLine="720"/>
        <w:rPr>
          <w:rFonts w:ascii="Times New Roman" w:hAnsi="Times New Roman" w:cs="Times New Roman"/>
          <w:b/>
          <w:bCs/>
          <w:color w:val="auto"/>
          <w:sz w:val="23"/>
          <w:szCs w:val="23"/>
        </w:rPr>
      </w:pPr>
      <w:r w:rsidRPr="00857C6B">
        <w:rPr>
          <w:rFonts w:ascii="Times New Roman" w:hAnsi="Times New Roman" w:cs="Times New Roman"/>
          <w:b/>
          <w:bCs/>
          <w:color w:val="auto"/>
          <w:sz w:val="23"/>
          <w:szCs w:val="23"/>
        </w:rPr>
        <w:t xml:space="preserve">13) Policy EC1 </w:t>
      </w:r>
    </w:p>
    <w:p w14:paraId="17069ECF" w14:textId="77777777" w:rsidR="00857C6B" w:rsidRPr="00857C6B" w:rsidRDefault="00857C6B" w:rsidP="00857C6B">
      <w:pPr>
        <w:pStyle w:val="Default"/>
        <w:ind w:firstLine="720"/>
        <w:rPr>
          <w:rFonts w:ascii="Times New Roman" w:hAnsi="Times New Roman" w:cs="Times New Roman"/>
          <w:b/>
          <w:bCs/>
          <w:color w:val="auto"/>
          <w:sz w:val="23"/>
          <w:szCs w:val="23"/>
        </w:rPr>
      </w:pPr>
    </w:p>
    <w:p w14:paraId="740728A3" w14:textId="2328E428" w:rsidR="00857C6B" w:rsidRDefault="00857C6B" w:rsidP="00857C6B">
      <w:pPr>
        <w:pStyle w:val="Default"/>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 Please can you point me to a definition of "strong presumption" and how this might be interpreted by a decision </w:t>
      </w:r>
      <w:proofErr w:type="gramStart"/>
      <w:r>
        <w:rPr>
          <w:rFonts w:ascii="Times New Roman" w:hAnsi="Times New Roman" w:cs="Times New Roman"/>
          <w:i/>
          <w:iCs/>
          <w:color w:val="auto"/>
          <w:sz w:val="26"/>
          <w:szCs w:val="26"/>
        </w:rPr>
        <w:t>maker ?</w:t>
      </w:r>
      <w:proofErr w:type="gramEnd"/>
      <w:r>
        <w:rPr>
          <w:rFonts w:ascii="Times New Roman" w:hAnsi="Times New Roman" w:cs="Times New Roman"/>
          <w:i/>
          <w:iCs/>
          <w:color w:val="auto"/>
          <w:sz w:val="26"/>
          <w:szCs w:val="26"/>
        </w:rPr>
        <w:t xml:space="preserve"> </w:t>
      </w:r>
    </w:p>
    <w:p w14:paraId="25DDFE28" w14:textId="506C0A4A" w:rsidR="00470D7C" w:rsidRDefault="00470D7C" w:rsidP="00857C6B">
      <w:pPr>
        <w:pStyle w:val="Default"/>
        <w:rPr>
          <w:rFonts w:ascii="Times New Roman" w:hAnsi="Times New Roman" w:cs="Times New Roman"/>
          <w:color w:val="FF0000"/>
          <w:sz w:val="26"/>
          <w:szCs w:val="26"/>
        </w:rPr>
      </w:pPr>
    </w:p>
    <w:p w14:paraId="5BD396D7" w14:textId="21E0CFBB" w:rsidR="00470D7C" w:rsidRPr="00C84304" w:rsidRDefault="00470D7C"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We would be happy to remove the word ‘strong’ and to leave the sentence as ‘There will be a presumption against the loss of commercial premises …’</w:t>
      </w:r>
    </w:p>
    <w:p w14:paraId="2A4F81DD" w14:textId="77777777" w:rsidR="001D48EA" w:rsidRPr="001D48EA" w:rsidRDefault="001D48EA" w:rsidP="00857C6B">
      <w:pPr>
        <w:pStyle w:val="Default"/>
        <w:rPr>
          <w:rFonts w:ascii="Times New Roman" w:hAnsi="Times New Roman" w:cs="Times New Roman"/>
          <w:color w:val="FF0000"/>
          <w:sz w:val="26"/>
          <w:szCs w:val="26"/>
        </w:rPr>
      </w:pPr>
    </w:p>
    <w:p w14:paraId="51AEF352" w14:textId="051F4A8A" w:rsidR="00857C6B" w:rsidRDefault="00857C6B" w:rsidP="00857C6B">
      <w:pPr>
        <w:pStyle w:val="Default"/>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 Parts a) and b) appear vague and open to interpretation. Please can you point me to information in respect of how a decision maker should interpret </w:t>
      </w:r>
      <w:proofErr w:type="gramStart"/>
      <w:r>
        <w:rPr>
          <w:rFonts w:ascii="Times New Roman" w:hAnsi="Times New Roman" w:cs="Times New Roman"/>
          <w:i/>
          <w:iCs/>
          <w:color w:val="auto"/>
          <w:sz w:val="26"/>
          <w:szCs w:val="26"/>
        </w:rPr>
        <w:t>them ?</w:t>
      </w:r>
      <w:proofErr w:type="gramEnd"/>
      <w:r>
        <w:rPr>
          <w:rFonts w:ascii="Times New Roman" w:hAnsi="Times New Roman" w:cs="Times New Roman"/>
          <w:i/>
          <w:iCs/>
          <w:color w:val="auto"/>
          <w:sz w:val="26"/>
          <w:szCs w:val="26"/>
        </w:rPr>
        <w:t xml:space="preserve"> </w:t>
      </w:r>
    </w:p>
    <w:p w14:paraId="0834A400" w14:textId="66844D65" w:rsidR="00470D7C" w:rsidRDefault="00470D7C" w:rsidP="00857C6B">
      <w:pPr>
        <w:pStyle w:val="Default"/>
        <w:rPr>
          <w:rFonts w:ascii="Times New Roman" w:hAnsi="Times New Roman" w:cs="Times New Roman"/>
          <w:color w:val="FF0000"/>
          <w:sz w:val="26"/>
          <w:szCs w:val="26"/>
        </w:rPr>
      </w:pPr>
    </w:p>
    <w:p w14:paraId="7C99FAC6" w14:textId="67253F49" w:rsidR="00470D7C" w:rsidRPr="00C84304" w:rsidRDefault="00470D7C"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We are happy to accept the variation proposed by Harborough DC and to change a) and b) to:</w:t>
      </w:r>
    </w:p>
    <w:p w14:paraId="1AF9B108" w14:textId="78094DC1" w:rsidR="00470D7C" w:rsidRPr="00C84304" w:rsidRDefault="00470D7C" w:rsidP="00857C6B">
      <w:pPr>
        <w:pStyle w:val="Default"/>
        <w:rPr>
          <w:rFonts w:ascii="Times New Roman" w:hAnsi="Times New Roman" w:cs="Times New Roman"/>
          <w:b/>
          <w:bCs/>
          <w:color w:val="0070C0"/>
          <w:sz w:val="26"/>
          <w:szCs w:val="26"/>
        </w:rPr>
      </w:pPr>
    </w:p>
    <w:p w14:paraId="19F18B58" w14:textId="05262E19" w:rsidR="00470D7C" w:rsidRPr="00C84304" w:rsidRDefault="00470D7C" w:rsidP="00470D7C">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 xml:space="preserve">a) The commercial premises or land has not been in active use for at least 12 months; and </w:t>
      </w:r>
    </w:p>
    <w:p w14:paraId="17F8DAC1" w14:textId="69800285" w:rsidR="00470D7C" w:rsidRPr="00C84304" w:rsidRDefault="00470D7C" w:rsidP="00470D7C">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b) The commercial premises or land has no potential for redevelopment as demonstrated through a valuation or marketing campaign</w:t>
      </w:r>
    </w:p>
    <w:p w14:paraId="6EEDA7C4" w14:textId="2E4A0948" w:rsidR="00470D7C" w:rsidRPr="00C84304" w:rsidRDefault="00470D7C" w:rsidP="00470D7C">
      <w:pPr>
        <w:pStyle w:val="Default"/>
        <w:rPr>
          <w:rFonts w:ascii="Times New Roman" w:hAnsi="Times New Roman" w:cs="Times New Roman"/>
          <w:b/>
          <w:bCs/>
          <w:color w:val="0070C0"/>
          <w:sz w:val="26"/>
          <w:szCs w:val="26"/>
        </w:rPr>
      </w:pPr>
    </w:p>
    <w:p w14:paraId="6952EB64" w14:textId="55826D5A" w:rsidR="00470D7C" w:rsidRPr="00C84304" w:rsidRDefault="00470D7C" w:rsidP="00470D7C">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This satisfies the local planning authority who will be the decision-makers when applying the policy.</w:t>
      </w:r>
    </w:p>
    <w:p w14:paraId="231E1D7C" w14:textId="77777777" w:rsidR="00E87B61" w:rsidRPr="00C84304" w:rsidRDefault="00E87B61" w:rsidP="00857C6B">
      <w:pPr>
        <w:pStyle w:val="Default"/>
        <w:rPr>
          <w:rFonts w:ascii="Times New Roman" w:hAnsi="Times New Roman" w:cs="Times New Roman"/>
          <w:i/>
          <w:iCs/>
          <w:color w:val="0070C0"/>
          <w:sz w:val="26"/>
          <w:szCs w:val="26"/>
        </w:rPr>
      </w:pPr>
    </w:p>
    <w:p w14:paraId="3FB95F3D" w14:textId="124BD3C7" w:rsidR="00857C6B" w:rsidRDefault="00857C6B" w:rsidP="00857C6B">
      <w:pPr>
        <w:pStyle w:val="Default"/>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 Please can you point me to a definition of "an activity that provides employment opportunities"? Could this comprise a home office for </w:t>
      </w:r>
      <w:proofErr w:type="gramStart"/>
      <w:r>
        <w:rPr>
          <w:rFonts w:ascii="Times New Roman" w:hAnsi="Times New Roman" w:cs="Times New Roman"/>
          <w:i/>
          <w:iCs/>
          <w:color w:val="auto"/>
          <w:sz w:val="26"/>
          <w:szCs w:val="26"/>
        </w:rPr>
        <w:t>example ?</w:t>
      </w:r>
      <w:proofErr w:type="gramEnd"/>
      <w:r>
        <w:rPr>
          <w:rFonts w:ascii="Times New Roman" w:hAnsi="Times New Roman" w:cs="Times New Roman"/>
          <w:i/>
          <w:iCs/>
          <w:color w:val="auto"/>
          <w:sz w:val="26"/>
          <w:szCs w:val="26"/>
        </w:rPr>
        <w:t xml:space="preserve"> </w:t>
      </w:r>
    </w:p>
    <w:p w14:paraId="1E29247B" w14:textId="2B69516F" w:rsidR="005B3934" w:rsidRDefault="005B3934" w:rsidP="00857C6B">
      <w:pPr>
        <w:pStyle w:val="Default"/>
        <w:rPr>
          <w:rFonts w:ascii="Times New Roman" w:hAnsi="Times New Roman" w:cs="Times New Roman"/>
          <w:color w:val="FF0000"/>
          <w:sz w:val="26"/>
          <w:szCs w:val="26"/>
        </w:rPr>
      </w:pPr>
    </w:p>
    <w:p w14:paraId="0265E57F" w14:textId="178E47C4" w:rsidR="005B3934" w:rsidRPr="00C84304" w:rsidRDefault="005B3934"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 xml:space="preserve">Yes, that would be a good example. </w:t>
      </w:r>
    </w:p>
    <w:p w14:paraId="697D79EC" w14:textId="77777777" w:rsidR="00857C6B" w:rsidRDefault="00857C6B" w:rsidP="00857C6B">
      <w:pPr>
        <w:pStyle w:val="Default"/>
        <w:rPr>
          <w:color w:val="auto"/>
          <w:sz w:val="20"/>
          <w:szCs w:val="20"/>
        </w:rPr>
      </w:pPr>
    </w:p>
    <w:p w14:paraId="0DBB430E" w14:textId="77777777" w:rsidR="00857C6B" w:rsidRDefault="00857C6B" w:rsidP="00857C6B">
      <w:pPr>
        <w:pStyle w:val="Default"/>
        <w:ind w:firstLine="720"/>
        <w:rPr>
          <w:rFonts w:ascii="Times New Roman" w:hAnsi="Times New Roman" w:cs="Times New Roman"/>
          <w:b/>
          <w:bCs/>
          <w:color w:val="auto"/>
          <w:sz w:val="23"/>
          <w:szCs w:val="23"/>
        </w:rPr>
      </w:pPr>
      <w:r w:rsidRPr="00857C6B">
        <w:rPr>
          <w:rFonts w:ascii="Times New Roman" w:hAnsi="Times New Roman" w:cs="Times New Roman"/>
          <w:b/>
          <w:bCs/>
          <w:color w:val="auto"/>
          <w:sz w:val="23"/>
          <w:szCs w:val="23"/>
        </w:rPr>
        <w:t xml:space="preserve">14) Policy EC2 </w:t>
      </w:r>
    </w:p>
    <w:p w14:paraId="64082E46" w14:textId="77777777" w:rsidR="00857C6B" w:rsidRPr="00857C6B" w:rsidRDefault="00857C6B" w:rsidP="00857C6B">
      <w:pPr>
        <w:pStyle w:val="Default"/>
        <w:ind w:firstLine="720"/>
        <w:rPr>
          <w:rFonts w:ascii="Times New Roman" w:hAnsi="Times New Roman" w:cs="Times New Roman"/>
          <w:b/>
          <w:bCs/>
          <w:color w:val="auto"/>
          <w:sz w:val="23"/>
          <w:szCs w:val="23"/>
        </w:rPr>
      </w:pPr>
    </w:p>
    <w:p w14:paraId="28E42A7E" w14:textId="5A5FE13B" w:rsidR="00857C6B" w:rsidRDefault="00857C6B" w:rsidP="00857C6B">
      <w:pPr>
        <w:pStyle w:val="Default"/>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 Please can you point me to information in respect what "other forms of commercial/employment development appropriate to a countryside location or there are exceptional circumstances" includes, as the Policy appears vague in this </w:t>
      </w:r>
      <w:proofErr w:type="gramStart"/>
      <w:r>
        <w:rPr>
          <w:rFonts w:ascii="Times New Roman" w:hAnsi="Times New Roman" w:cs="Times New Roman"/>
          <w:i/>
          <w:iCs/>
          <w:color w:val="auto"/>
          <w:sz w:val="26"/>
          <w:szCs w:val="26"/>
        </w:rPr>
        <w:t>regard ?</w:t>
      </w:r>
      <w:proofErr w:type="gramEnd"/>
      <w:r>
        <w:rPr>
          <w:rFonts w:ascii="Times New Roman" w:hAnsi="Times New Roman" w:cs="Times New Roman"/>
          <w:i/>
          <w:iCs/>
          <w:color w:val="auto"/>
          <w:sz w:val="26"/>
          <w:szCs w:val="26"/>
        </w:rPr>
        <w:t xml:space="preserve"> </w:t>
      </w:r>
    </w:p>
    <w:p w14:paraId="3C83B3A1" w14:textId="238F084C" w:rsidR="005B3934" w:rsidRDefault="005B3934" w:rsidP="00857C6B">
      <w:pPr>
        <w:pStyle w:val="Default"/>
        <w:rPr>
          <w:rFonts w:ascii="Times New Roman" w:hAnsi="Times New Roman" w:cs="Times New Roman"/>
          <w:color w:val="FF0000"/>
          <w:sz w:val="26"/>
          <w:szCs w:val="26"/>
        </w:rPr>
      </w:pPr>
    </w:p>
    <w:p w14:paraId="413E1929" w14:textId="243981F3" w:rsidR="005B3934" w:rsidRPr="00C84304" w:rsidRDefault="005B3934"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This would follow paragraph 170 of the Framework, especially criterion b) and follow criteria b) to h) of the NP policy EC2. Local Plan policy GD3 provides useful additional examples</w:t>
      </w:r>
    </w:p>
    <w:p w14:paraId="543EEF4D" w14:textId="77777777" w:rsidR="00857C6B" w:rsidRDefault="00857C6B" w:rsidP="00857C6B">
      <w:pPr>
        <w:pStyle w:val="Default"/>
        <w:rPr>
          <w:rFonts w:ascii="Times New Roman" w:hAnsi="Times New Roman" w:cs="Times New Roman"/>
          <w:i/>
          <w:iCs/>
          <w:color w:val="auto"/>
          <w:sz w:val="26"/>
          <w:szCs w:val="26"/>
        </w:rPr>
      </w:pPr>
    </w:p>
    <w:p w14:paraId="0D6F3A69" w14:textId="307D3B2B" w:rsidR="00857C6B" w:rsidRDefault="00857C6B" w:rsidP="00857C6B">
      <w:pPr>
        <w:pStyle w:val="Default"/>
        <w:rPr>
          <w:rFonts w:ascii="Times New Roman" w:hAnsi="Times New Roman" w:cs="Times New Roman"/>
          <w:i/>
          <w:iCs/>
          <w:color w:val="auto"/>
          <w:sz w:val="26"/>
          <w:szCs w:val="26"/>
        </w:rPr>
      </w:pPr>
      <w:r>
        <w:rPr>
          <w:rFonts w:ascii="Times New Roman" w:hAnsi="Times New Roman" w:cs="Times New Roman"/>
          <w:i/>
          <w:iCs/>
          <w:color w:val="auto"/>
          <w:sz w:val="26"/>
          <w:szCs w:val="26"/>
        </w:rPr>
        <w:t>• Please can you point me to information in respect of how Part b) is meant to be interpreted by a decision maker? What happens, for example, if an application for employment use is submitted on a non-brownfield site in the settlement boundary?</w:t>
      </w:r>
    </w:p>
    <w:p w14:paraId="6E952309" w14:textId="6A6E0994" w:rsidR="005B3934" w:rsidRDefault="005B3934" w:rsidP="00857C6B">
      <w:pPr>
        <w:pStyle w:val="Default"/>
        <w:rPr>
          <w:rFonts w:ascii="Times New Roman" w:hAnsi="Times New Roman" w:cs="Times New Roman"/>
          <w:color w:val="FF0000"/>
          <w:sz w:val="26"/>
          <w:szCs w:val="26"/>
        </w:rPr>
      </w:pPr>
    </w:p>
    <w:p w14:paraId="1A724F9B" w14:textId="0C0AAB10" w:rsidR="005B3934" w:rsidRPr="00C84304" w:rsidRDefault="005B3934" w:rsidP="00857C6B">
      <w:pPr>
        <w:pStyle w:val="Default"/>
        <w:rPr>
          <w:rFonts w:ascii="Times New Roman" w:hAnsi="Times New Roman" w:cs="Times New Roman"/>
          <w:b/>
          <w:bCs/>
          <w:i/>
          <w:iCs/>
          <w:color w:val="0070C0"/>
          <w:sz w:val="26"/>
          <w:szCs w:val="26"/>
        </w:rPr>
      </w:pPr>
      <w:r w:rsidRPr="00C84304">
        <w:rPr>
          <w:rFonts w:ascii="Times New Roman" w:hAnsi="Times New Roman" w:cs="Times New Roman"/>
          <w:b/>
          <w:bCs/>
          <w:color w:val="0070C0"/>
          <w:sz w:val="26"/>
          <w:szCs w:val="26"/>
        </w:rPr>
        <w:lastRenderedPageBreak/>
        <w:t xml:space="preserve">The policy does not preclude development on non-brownfield land </w:t>
      </w:r>
      <w:proofErr w:type="gramStart"/>
      <w:r w:rsidRPr="00C84304">
        <w:rPr>
          <w:rFonts w:ascii="Times New Roman" w:hAnsi="Times New Roman" w:cs="Times New Roman"/>
          <w:b/>
          <w:bCs/>
          <w:color w:val="0070C0"/>
          <w:sz w:val="26"/>
          <w:szCs w:val="26"/>
        </w:rPr>
        <w:t>as long as</w:t>
      </w:r>
      <w:proofErr w:type="gramEnd"/>
      <w:r w:rsidRPr="00C84304">
        <w:rPr>
          <w:rFonts w:ascii="Times New Roman" w:hAnsi="Times New Roman" w:cs="Times New Roman"/>
          <w:b/>
          <w:bCs/>
          <w:color w:val="0070C0"/>
          <w:sz w:val="26"/>
          <w:szCs w:val="26"/>
        </w:rPr>
        <w:t xml:space="preserve"> it complies with other policies in the development plan.</w:t>
      </w:r>
      <w:r w:rsidR="00862815" w:rsidRPr="00C84304">
        <w:rPr>
          <w:rFonts w:ascii="Times New Roman" w:hAnsi="Times New Roman" w:cs="Times New Roman"/>
          <w:b/>
          <w:bCs/>
          <w:color w:val="0070C0"/>
          <w:sz w:val="26"/>
          <w:szCs w:val="26"/>
        </w:rPr>
        <w:t xml:space="preserve"> The policy wording is intended to express a preference for development in existing buildings or areas of previously developed land … but if this is considered hard to enforce the criterion can be removed.</w:t>
      </w:r>
    </w:p>
    <w:p w14:paraId="7F209506" w14:textId="77777777" w:rsidR="00857C6B" w:rsidRDefault="00857C6B" w:rsidP="00857C6B">
      <w:pPr>
        <w:pStyle w:val="Default"/>
        <w:rPr>
          <w:rFonts w:ascii="Times New Roman" w:hAnsi="Times New Roman" w:cs="Times New Roman"/>
          <w:i/>
          <w:iCs/>
          <w:color w:val="auto"/>
          <w:sz w:val="26"/>
          <w:szCs w:val="26"/>
        </w:rPr>
      </w:pPr>
    </w:p>
    <w:p w14:paraId="200200F1" w14:textId="2B29D7FD" w:rsidR="00857C6B" w:rsidRDefault="00857C6B" w:rsidP="00857C6B">
      <w:pPr>
        <w:pStyle w:val="Default"/>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 • Please can you point me to information in respect of how "complement existing businesses" should be interpreted by a decision maker and why this is a relevant and appropriate </w:t>
      </w:r>
      <w:proofErr w:type="gramStart"/>
      <w:r>
        <w:rPr>
          <w:rFonts w:ascii="Times New Roman" w:hAnsi="Times New Roman" w:cs="Times New Roman"/>
          <w:i/>
          <w:iCs/>
          <w:color w:val="auto"/>
          <w:sz w:val="26"/>
          <w:szCs w:val="26"/>
        </w:rPr>
        <w:t>requirement ?</w:t>
      </w:r>
      <w:proofErr w:type="gramEnd"/>
      <w:r>
        <w:rPr>
          <w:rFonts w:ascii="Times New Roman" w:hAnsi="Times New Roman" w:cs="Times New Roman"/>
          <w:i/>
          <w:iCs/>
          <w:color w:val="auto"/>
          <w:sz w:val="26"/>
          <w:szCs w:val="26"/>
        </w:rPr>
        <w:t xml:space="preserve"> </w:t>
      </w:r>
    </w:p>
    <w:p w14:paraId="14BE7984" w14:textId="3F46AAE5" w:rsidR="00862815" w:rsidRDefault="00862815" w:rsidP="00857C6B">
      <w:pPr>
        <w:pStyle w:val="Default"/>
        <w:rPr>
          <w:rFonts w:ascii="Times New Roman" w:hAnsi="Times New Roman" w:cs="Times New Roman"/>
          <w:color w:val="FF0000"/>
          <w:sz w:val="26"/>
          <w:szCs w:val="26"/>
        </w:rPr>
      </w:pPr>
    </w:p>
    <w:p w14:paraId="1516F8B9" w14:textId="11AC7783" w:rsidR="00862815" w:rsidRPr="00C84304" w:rsidRDefault="00862815"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This refers to development complementing the design</w:t>
      </w:r>
      <w:r w:rsidR="001863BC" w:rsidRPr="00C84304">
        <w:rPr>
          <w:rFonts w:ascii="Times New Roman" w:hAnsi="Times New Roman" w:cs="Times New Roman"/>
          <w:b/>
          <w:bCs/>
          <w:color w:val="0070C0"/>
          <w:sz w:val="26"/>
          <w:szCs w:val="26"/>
        </w:rPr>
        <w:t xml:space="preserve"> (character and appearance) of buildings through materials or design features such as the treatment of gable ends, rooflines etc.</w:t>
      </w:r>
      <w:r w:rsidRPr="00C84304">
        <w:rPr>
          <w:rFonts w:ascii="Times New Roman" w:hAnsi="Times New Roman" w:cs="Times New Roman"/>
          <w:b/>
          <w:bCs/>
          <w:color w:val="0070C0"/>
          <w:sz w:val="26"/>
          <w:szCs w:val="26"/>
        </w:rPr>
        <w:t xml:space="preserve"> </w:t>
      </w:r>
    </w:p>
    <w:p w14:paraId="07EAD779" w14:textId="77777777" w:rsidR="00857C6B" w:rsidRDefault="00857C6B" w:rsidP="00857C6B">
      <w:pPr>
        <w:pStyle w:val="Default"/>
        <w:rPr>
          <w:rFonts w:ascii="Times New Roman" w:hAnsi="Times New Roman" w:cs="Times New Roman"/>
          <w:color w:val="auto"/>
          <w:sz w:val="26"/>
          <w:szCs w:val="26"/>
        </w:rPr>
      </w:pPr>
    </w:p>
    <w:p w14:paraId="57590017" w14:textId="3CFC62DF" w:rsidR="00857C6B" w:rsidRDefault="00857C6B" w:rsidP="00857C6B">
      <w:pPr>
        <w:pStyle w:val="Default"/>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 Please can you point me to information in respect of why part ii) of the Policy does not conflict with the rest of the Policy and the Neighbourhood </w:t>
      </w:r>
      <w:proofErr w:type="gramStart"/>
      <w:r>
        <w:rPr>
          <w:rFonts w:ascii="Times New Roman" w:hAnsi="Times New Roman" w:cs="Times New Roman"/>
          <w:i/>
          <w:iCs/>
          <w:color w:val="auto"/>
          <w:sz w:val="26"/>
          <w:szCs w:val="26"/>
        </w:rPr>
        <w:t>Plan ?</w:t>
      </w:r>
      <w:proofErr w:type="gramEnd"/>
      <w:r>
        <w:rPr>
          <w:rFonts w:ascii="Times New Roman" w:hAnsi="Times New Roman" w:cs="Times New Roman"/>
          <w:i/>
          <w:iCs/>
          <w:color w:val="auto"/>
          <w:sz w:val="26"/>
          <w:szCs w:val="26"/>
        </w:rPr>
        <w:t xml:space="preserve"> </w:t>
      </w:r>
    </w:p>
    <w:p w14:paraId="31E04B7F" w14:textId="04BD076E" w:rsidR="00FD6EEE" w:rsidRDefault="00FD6EEE" w:rsidP="00857C6B">
      <w:pPr>
        <w:pStyle w:val="Default"/>
        <w:rPr>
          <w:rFonts w:ascii="Times New Roman" w:hAnsi="Times New Roman" w:cs="Times New Roman"/>
          <w:color w:val="FF0000"/>
          <w:sz w:val="26"/>
          <w:szCs w:val="26"/>
        </w:rPr>
      </w:pPr>
    </w:p>
    <w:p w14:paraId="62D2B497" w14:textId="4AD7A458" w:rsidR="00FD6EEE" w:rsidRPr="00C84304" w:rsidRDefault="00FD6EEE"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We are content for this section to be deleted. On reflection it does not add anything to the policy.</w:t>
      </w:r>
    </w:p>
    <w:p w14:paraId="27C0D714" w14:textId="77777777" w:rsidR="00A62BF9" w:rsidRDefault="00A62BF9" w:rsidP="00857C6B">
      <w:pPr>
        <w:pStyle w:val="Default"/>
        <w:rPr>
          <w:rFonts w:ascii="Times New Roman" w:hAnsi="Times New Roman" w:cs="Times New Roman"/>
          <w:color w:val="auto"/>
          <w:sz w:val="26"/>
          <w:szCs w:val="26"/>
        </w:rPr>
      </w:pPr>
    </w:p>
    <w:p w14:paraId="2978BA2D" w14:textId="77777777" w:rsidR="00857C6B" w:rsidRDefault="00857C6B" w:rsidP="00857C6B">
      <w:pPr>
        <w:pStyle w:val="Default"/>
        <w:ind w:firstLine="720"/>
        <w:rPr>
          <w:rFonts w:ascii="Times New Roman" w:hAnsi="Times New Roman" w:cs="Times New Roman"/>
          <w:b/>
          <w:bCs/>
          <w:color w:val="auto"/>
          <w:sz w:val="23"/>
          <w:szCs w:val="23"/>
        </w:rPr>
      </w:pPr>
      <w:r w:rsidRPr="00857C6B">
        <w:rPr>
          <w:rFonts w:ascii="Times New Roman" w:hAnsi="Times New Roman" w:cs="Times New Roman"/>
          <w:b/>
          <w:bCs/>
          <w:color w:val="auto"/>
          <w:sz w:val="23"/>
          <w:szCs w:val="23"/>
        </w:rPr>
        <w:t xml:space="preserve">15) Policy EC3 </w:t>
      </w:r>
    </w:p>
    <w:p w14:paraId="178B2026" w14:textId="77777777" w:rsidR="00857C6B" w:rsidRPr="00857C6B" w:rsidRDefault="00857C6B" w:rsidP="00857C6B">
      <w:pPr>
        <w:pStyle w:val="Default"/>
        <w:ind w:firstLine="720"/>
        <w:rPr>
          <w:rFonts w:ascii="Times New Roman" w:hAnsi="Times New Roman" w:cs="Times New Roman"/>
          <w:b/>
          <w:bCs/>
          <w:color w:val="auto"/>
          <w:sz w:val="23"/>
          <w:szCs w:val="23"/>
        </w:rPr>
      </w:pPr>
    </w:p>
    <w:p w14:paraId="4F5D1670" w14:textId="2C07DBAE" w:rsidR="00857C6B" w:rsidRDefault="00857C6B" w:rsidP="00857C6B">
      <w:pPr>
        <w:pStyle w:val="Default"/>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 Please can you point me to information in respect of whether the Policy would anticipate </w:t>
      </w:r>
      <w:proofErr w:type="gramStart"/>
      <w:r>
        <w:rPr>
          <w:rFonts w:ascii="Times New Roman" w:hAnsi="Times New Roman" w:cs="Times New Roman"/>
          <w:i/>
          <w:iCs/>
          <w:color w:val="auto"/>
          <w:sz w:val="26"/>
          <w:szCs w:val="26"/>
        </w:rPr>
        <w:t>( and</w:t>
      </w:r>
      <w:proofErr w:type="gramEnd"/>
      <w:r>
        <w:rPr>
          <w:rFonts w:ascii="Times New Roman" w:hAnsi="Times New Roman" w:cs="Times New Roman"/>
          <w:i/>
          <w:iCs/>
          <w:color w:val="auto"/>
          <w:sz w:val="26"/>
          <w:szCs w:val="26"/>
        </w:rPr>
        <w:t xml:space="preserve"> support) a decision maker supporting an application to say, change a five bedroom home into a light industrial unit with one bedroom ?</w:t>
      </w:r>
    </w:p>
    <w:p w14:paraId="1A5B2401" w14:textId="3580F88F" w:rsidR="00FD6EEE" w:rsidRDefault="00FD6EEE" w:rsidP="00857C6B">
      <w:pPr>
        <w:pStyle w:val="Default"/>
        <w:rPr>
          <w:rFonts w:ascii="Times New Roman" w:hAnsi="Times New Roman" w:cs="Times New Roman"/>
          <w:color w:val="FF0000"/>
          <w:sz w:val="26"/>
          <w:szCs w:val="26"/>
        </w:rPr>
      </w:pPr>
    </w:p>
    <w:p w14:paraId="2FCC474A" w14:textId="056F9B14" w:rsidR="00FD6EEE" w:rsidRPr="00C84304" w:rsidRDefault="00FD6EEE"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 xml:space="preserve">The policy intent is to facilitate the expansion of dwellings for home working use. </w:t>
      </w:r>
    </w:p>
    <w:p w14:paraId="259D0304" w14:textId="13898580" w:rsidR="00FD6EEE" w:rsidRPr="00C84304" w:rsidRDefault="00FD6EEE" w:rsidP="00857C6B">
      <w:pPr>
        <w:pStyle w:val="Default"/>
        <w:rPr>
          <w:rFonts w:ascii="Times New Roman" w:hAnsi="Times New Roman" w:cs="Times New Roman"/>
          <w:b/>
          <w:bCs/>
          <w:color w:val="0070C0"/>
          <w:sz w:val="26"/>
          <w:szCs w:val="26"/>
        </w:rPr>
      </w:pPr>
    </w:p>
    <w:p w14:paraId="1DD33932" w14:textId="643BCDC8" w:rsidR="00FD6EEE" w:rsidRPr="00C84304" w:rsidRDefault="00FD6EEE"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 xml:space="preserve">It is likely that such a light industrial unit would fall foul of policy EC2 and would fail to comply with a) b) and c) in policy EC3. </w:t>
      </w:r>
    </w:p>
    <w:p w14:paraId="655270BC" w14:textId="26BBB889" w:rsidR="00FD6EEE" w:rsidRPr="00C84304" w:rsidRDefault="00FD6EEE" w:rsidP="00857C6B">
      <w:pPr>
        <w:pStyle w:val="Default"/>
        <w:rPr>
          <w:rFonts w:ascii="Times New Roman" w:hAnsi="Times New Roman" w:cs="Times New Roman"/>
          <w:b/>
          <w:bCs/>
          <w:color w:val="0070C0"/>
          <w:sz w:val="26"/>
          <w:szCs w:val="26"/>
        </w:rPr>
      </w:pPr>
    </w:p>
    <w:p w14:paraId="0AA32A40" w14:textId="60693CDD" w:rsidR="00FD6EEE" w:rsidRPr="00C84304" w:rsidRDefault="00FD6EEE"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 xml:space="preserve">If there is a better form of words that meets this policy </w:t>
      </w:r>
      <w:r w:rsidR="00777BE3" w:rsidRPr="00C84304">
        <w:rPr>
          <w:rFonts w:ascii="Times New Roman" w:hAnsi="Times New Roman" w:cs="Times New Roman"/>
          <w:b/>
          <w:bCs/>
          <w:color w:val="0070C0"/>
          <w:sz w:val="26"/>
          <w:szCs w:val="26"/>
        </w:rPr>
        <w:t>requirement,</w:t>
      </w:r>
      <w:r w:rsidRPr="00C84304">
        <w:rPr>
          <w:rFonts w:ascii="Times New Roman" w:hAnsi="Times New Roman" w:cs="Times New Roman"/>
          <w:b/>
          <w:bCs/>
          <w:color w:val="0070C0"/>
          <w:sz w:val="26"/>
          <w:szCs w:val="26"/>
        </w:rPr>
        <w:t xml:space="preserve"> we would be happy for it to be used.</w:t>
      </w:r>
    </w:p>
    <w:p w14:paraId="4132AF36" w14:textId="77777777" w:rsidR="00857C6B" w:rsidRDefault="00857C6B" w:rsidP="00857C6B">
      <w:pPr>
        <w:pStyle w:val="Default"/>
        <w:rPr>
          <w:rFonts w:ascii="Times New Roman" w:hAnsi="Times New Roman" w:cs="Times New Roman"/>
          <w:i/>
          <w:iCs/>
          <w:color w:val="auto"/>
          <w:sz w:val="26"/>
          <w:szCs w:val="26"/>
        </w:rPr>
      </w:pPr>
    </w:p>
    <w:p w14:paraId="5078935E" w14:textId="7E8E7AFB" w:rsidR="00857C6B" w:rsidRDefault="00857C6B" w:rsidP="00857C6B">
      <w:pPr>
        <w:pStyle w:val="Default"/>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 • Please can you point me to the definition of a "small scale building" that requires planning permission, as supported by the Policy in domestic </w:t>
      </w:r>
      <w:proofErr w:type="gramStart"/>
      <w:r>
        <w:rPr>
          <w:rFonts w:ascii="Times New Roman" w:hAnsi="Times New Roman" w:cs="Times New Roman"/>
          <w:i/>
          <w:iCs/>
          <w:color w:val="auto"/>
          <w:sz w:val="26"/>
          <w:szCs w:val="26"/>
        </w:rPr>
        <w:t>gardens ?</w:t>
      </w:r>
      <w:proofErr w:type="gramEnd"/>
      <w:r>
        <w:rPr>
          <w:rFonts w:ascii="Times New Roman" w:hAnsi="Times New Roman" w:cs="Times New Roman"/>
          <w:i/>
          <w:iCs/>
          <w:color w:val="auto"/>
          <w:sz w:val="26"/>
          <w:szCs w:val="26"/>
        </w:rPr>
        <w:t xml:space="preserve"> </w:t>
      </w:r>
    </w:p>
    <w:p w14:paraId="1E9E01CE" w14:textId="2EB8075D" w:rsidR="00FD6EEE" w:rsidRDefault="00FD6EEE" w:rsidP="00857C6B">
      <w:pPr>
        <w:pStyle w:val="Default"/>
        <w:rPr>
          <w:rFonts w:ascii="Times New Roman" w:hAnsi="Times New Roman" w:cs="Times New Roman"/>
          <w:color w:val="FF0000"/>
          <w:sz w:val="26"/>
          <w:szCs w:val="26"/>
        </w:rPr>
      </w:pPr>
    </w:p>
    <w:p w14:paraId="539E329D" w14:textId="3D178D09" w:rsidR="00AC6332" w:rsidRPr="00C84304" w:rsidRDefault="00FD6EEE"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 xml:space="preserve">This would be a building that of a suitable size and in proportion to the main building, which can be built without detrimental impact on the amenity of neighbours </w:t>
      </w:r>
      <w:r w:rsidR="00AC6332" w:rsidRPr="00C84304">
        <w:rPr>
          <w:rFonts w:ascii="Times New Roman" w:hAnsi="Times New Roman" w:cs="Times New Roman"/>
          <w:b/>
          <w:bCs/>
          <w:color w:val="0070C0"/>
          <w:sz w:val="26"/>
          <w:szCs w:val="26"/>
        </w:rPr>
        <w:t>and in conformity with the rest of the policy.</w:t>
      </w:r>
    </w:p>
    <w:p w14:paraId="3CBA5471" w14:textId="77777777" w:rsidR="00857C6B" w:rsidRDefault="00857C6B" w:rsidP="00857C6B">
      <w:pPr>
        <w:pStyle w:val="Default"/>
        <w:rPr>
          <w:rFonts w:ascii="Times New Roman" w:hAnsi="Times New Roman" w:cs="Times New Roman"/>
          <w:i/>
          <w:iCs/>
          <w:color w:val="auto"/>
          <w:sz w:val="26"/>
          <w:szCs w:val="26"/>
        </w:rPr>
      </w:pPr>
    </w:p>
    <w:p w14:paraId="53463DFA" w14:textId="35A0A99A" w:rsidR="00857C6B" w:rsidRDefault="00857C6B" w:rsidP="00857C6B">
      <w:pPr>
        <w:pStyle w:val="Default"/>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 The Policy appears to support extensions requiring planning permission or new small-scale buildings requiring planning permission without reference to the development's impact </w:t>
      </w:r>
      <w:proofErr w:type="gramStart"/>
      <w:r>
        <w:rPr>
          <w:rFonts w:ascii="Times New Roman" w:hAnsi="Times New Roman" w:cs="Times New Roman"/>
          <w:i/>
          <w:iCs/>
          <w:color w:val="auto"/>
          <w:sz w:val="26"/>
          <w:szCs w:val="26"/>
        </w:rPr>
        <w:t>( as</w:t>
      </w:r>
      <w:proofErr w:type="gramEnd"/>
      <w:r>
        <w:rPr>
          <w:rFonts w:ascii="Times New Roman" w:hAnsi="Times New Roman" w:cs="Times New Roman"/>
          <w:i/>
          <w:iCs/>
          <w:color w:val="auto"/>
          <w:sz w:val="26"/>
          <w:szCs w:val="26"/>
        </w:rPr>
        <w:t xml:space="preserve"> opposed to the work activity's impact) on the residential amenity of occupiers or neighbours. ls this the intention of the Policy? </w:t>
      </w:r>
    </w:p>
    <w:p w14:paraId="48C4923C" w14:textId="4B8A7579" w:rsidR="00857C6B" w:rsidRDefault="00857C6B" w:rsidP="00857C6B">
      <w:pPr>
        <w:pStyle w:val="Default"/>
        <w:rPr>
          <w:color w:val="auto"/>
        </w:rPr>
      </w:pPr>
    </w:p>
    <w:p w14:paraId="19C98FAE" w14:textId="6D9C331F" w:rsidR="00AC6332" w:rsidRPr="00C84304" w:rsidRDefault="00AC6332"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lastRenderedPageBreak/>
        <w:t xml:space="preserve">Criterion c) </w:t>
      </w:r>
      <w:proofErr w:type="gramStart"/>
      <w:r w:rsidRPr="00C84304">
        <w:rPr>
          <w:rFonts w:ascii="Times New Roman" w:hAnsi="Times New Roman" w:cs="Times New Roman"/>
          <w:b/>
          <w:bCs/>
          <w:color w:val="0070C0"/>
          <w:sz w:val="26"/>
          <w:szCs w:val="26"/>
        </w:rPr>
        <w:t>in particular seeks</w:t>
      </w:r>
      <w:proofErr w:type="gramEnd"/>
      <w:r w:rsidRPr="00C84304">
        <w:rPr>
          <w:rFonts w:ascii="Times New Roman" w:hAnsi="Times New Roman" w:cs="Times New Roman"/>
          <w:b/>
          <w:bCs/>
          <w:color w:val="0070C0"/>
          <w:sz w:val="26"/>
          <w:szCs w:val="26"/>
        </w:rPr>
        <w:t xml:space="preserve"> to address this issue. We would want the building itself to be considered for its impact as well as the work activity.</w:t>
      </w:r>
    </w:p>
    <w:p w14:paraId="1C622E31" w14:textId="7D92C013" w:rsidR="00AC6332" w:rsidRPr="00C84304" w:rsidRDefault="00AC6332" w:rsidP="00857C6B">
      <w:pPr>
        <w:pStyle w:val="Default"/>
        <w:rPr>
          <w:rFonts w:ascii="Times New Roman" w:hAnsi="Times New Roman" w:cs="Times New Roman"/>
          <w:b/>
          <w:bCs/>
          <w:color w:val="0070C0"/>
          <w:sz w:val="26"/>
          <w:szCs w:val="26"/>
        </w:rPr>
      </w:pPr>
    </w:p>
    <w:p w14:paraId="01DF948A" w14:textId="756610C0" w:rsidR="00AC6332" w:rsidRPr="00C84304" w:rsidRDefault="00AC6332"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 xml:space="preserve">It may be better for criterion b) to </w:t>
      </w:r>
      <w:proofErr w:type="gramStart"/>
      <w:r w:rsidRPr="00C84304">
        <w:rPr>
          <w:rFonts w:ascii="Times New Roman" w:hAnsi="Times New Roman" w:cs="Times New Roman"/>
          <w:b/>
          <w:bCs/>
          <w:color w:val="0070C0"/>
          <w:sz w:val="26"/>
          <w:szCs w:val="26"/>
        </w:rPr>
        <w:t>say</w:t>
      </w:r>
      <w:proofErr w:type="gramEnd"/>
      <w:r w:rsidRPr="00C84304">
        <w:rPr>
          <w:rFonts w:ascii="Times New Roman" w:hAnsi="Times New Roman" w:cs="Times New Roman"/>
          <w:b/>
          <w:bCs/>
          <w:color w:val="0070C0"/>
          <w:sz w:val="26"/>
          <w:szCs w:val="26"/>
        </w:rPr>
        <w:t xml:space="preserve"> ‘No significant and adverse impact arises to nearby residents or other sensitive land uses from noise, fumes, light pollution, or other nuisance associated with the work activity or development’.</w:t>
      </w:r>
    </w:p>
    <w:p w14:paraId="382AEFA6" w14:textId="77777777" w:rsidR="00857C6B" w:rsidRDefault="00857C6B" w:rsidP="00857C6B">
      <w:pPr>
        <w:pStyle w:val="Default"/>
        <w:rPr>
          <w:rFonts w:ascii="Times New Roman" w:hAnsi="Times New Roman" w:cs="Times New Roman"/>
          <w:color w:val="auto"/>
          <w:sz w:val="23"/>
          <w:szCs w:val="23"/>
        </w:rPr>
      </w:pPr>
    </w:p>
    <w:p w14:paraId="623883B3" w14:textId="77777777" w:rsidR="00857C6B" w:rsidRDefault="00857C6B" w:rsidP="00857C6B">
      <w:pPr>
        <w:pStyle w:val="Default"/>
        <w:ind w:firstLine="720"/>
        <w:rPr>
          <w:rFonts w:ascii="Times New Roman" w:hAnsi="Times New Roman" w:cs="Times New Roman"/>
          <w:b/>
          <w:bCs/>
          <w:color w:val="auto"/>
          <w:sz w:val="23"/>
          <w:szCs w:val="23"/>
        </w:rPr>
      </w:pPr>
      <w:r w:rsidRPr="00857C6B">
        <w:rPr>
          <w:rFonts w:ascii="Times New Roman" w:hAnsi="Times New Roman" w:cs="Times New Roman"/>
          <w:b/>
          <w:bCs/>
          <w:color w:val="auto"/>
          <w:sz w:val="23"/>
          <w:szCs w:val="23"/>
        </w:rPr>
        <w:t xml:space="preserve">16) Policy E4 </w:t>
      </w:r>
    </w:p>
    <w:p w14:paraId="2D216669" w14:textId="77777777" w:rsidR="00857C6B" w:rsidRPr="00857C6B" w:rsidRDefault="00857C6B" w:rsidP="00857C6B">
      <w:pPr>
        <w:pStyle w:val="Default"/>
        <w:ind w:firstLine="720"/>
        <w:rPr>
          <w:rFonts w:ascii="Times New Roman" w:hAnsi="Times New Roman" w:cs="Times New Roman"/>
          <w:b/>
          <w:bCs/>
          <w:color w:val="auto"/>
          <w:sz w:val="23"/>
          <w:szCs w:val="23"/>
        </w:rPr>
      </w:pPr>
    </w:p>
    <w:p w14:paraId="756291B3" w14:textId="0B28B7B6" w:rsidR="00857C6B" w:rsidRDefault="00857C6B" w:rsidP="00857C6B">
      <w:pPr>
        <w:pStyle w:val="Default"/>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 Please can you point me to evidence in support of the deliverability of the last sentence of the Policy, having regard to Paragraph 56 of the Framework? </w:t>
      </w:r>
    </w:p>
    <w:p w14:paraId="2CC77301" w14:textId="7A93C181" w:rsidR="00131207" w:rsidRDefault="00131207" w:rsidP="00857C6B">
      <w:pPr>
        <w:pStyle w:val="Default"/>
        <w:rPr>
          <w:rFonts w:ascii="Times New Roman" w:hAnsi="Times New Roman" w:cs="Times New Roman"/>
          <w:color w:val="FF0000"/>
          <w:sz w:val="26"/>
          <w:szCs w:val="26"/>
        </w:rPr>
      </w:pPr>
    </w:p>
    <w:p w14:paraId="11737165" w14:textId="5E4121B4" w:rsidR="00131207" w:rsidRPr="00C84304" w:rsidRDefault="00131207"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Paragraph 56 sets the tests which must be met for a planning obligation to be sought. The determination of the application will be then dependent on the local development plan, and it seems reasonable to require such development to address the conditions referred to in paragraph e) of the policy E4.</w:t>
      </w:r>
    </w:p>
    <w:p w14:paraId="03B6D448" w14:textId="17FA7220" w:rsidR="00532703" w:rsidRPr="00C84304" w:rsidRDefault="00532703" w:rsidP="00857C6B">
      <w:pPr>
        <w:pStyle w:val="Default"/>
        <w:rPr>
          <w:rFonts w:ascii="Times New Roman" w:hAnsi="Times New Roman" w:cs="Times New Roman"/>
          <w:b/>
          <w:bCs/>
          <w:color w:val="0070C0"/>
          <w:sz w:val="26"/>
          <w:szCs w:val="26"/>
        </w:rPr>
      </w:pPr>
    </w:p>
    <w:p w14:paraId="7DF8F04A" w14:textId="6B3BD4AB" w:rsidR="00532703" w:rsidRPr="00C84304" w:rsidRDefault="00532703" w:rsidP="00857C6B">
      <w:pPr>
        <w:pStyle w:val="Default"/>
        <w:rPr>
          <w:rFonts w:ascii="Times New Roman" w:hAnsi="Times New Roman" w:cs="Times New Roman"/>
          <w:b/>
          <w:bCs/>
          <w:color w:val="0070C0"/>
          <w:sz w:val="26"/>
          <w:szCs w:val="26"/>
        </w:rPr>
      </w:pPr>
      <w:r w:rsidRPr="00C84304">
        <w:rPr>
          <w:rFonts w:ascii="Times New Roman" w:hAnsi="Times New Roman" w:cs="Times New Roman"/>
          <w:b/>
          <w:bCs/>
          <w:color w:val="0070C0"/>
          <w:sz w:val="26"/>
          <w:szCs w:val="26"/>
        </w:rPr>
        <w:t>The Local Plan policy GD8 on Good Design requires development to minimise the impact on the amenity of residents by ‘not generating a level of activity, noise, vibration, pollution or unpleasant odour emission, which cannot be mitigated to an appropriate standard and so would have an adverse impact on amenity and living conditions’. The NP policy E4 therefore is in general conformity with the Local Plan.</w:t>
      </w:r>
    </w:p>
    <w:p w14:paraId="715A8454" w14:textId="77777777" w:rsidR="00532703" w:rsidRDefault="00532703" w:rsidP="00857C6B">
      <w:pPr>
        <w:pStyle w:val="Default"/>
        <w:rPr>
          <w:rFonts w:ascii="Times New Roman" w:hAnsi="Times New Roman" w:cs="Times New Roman"/>
          <w:b/>
          <w:bCs/>
          <w:color w:val="538135" w:themeColor="accent6" w:themeShade="BF"/>
          <w:sz w:val="26"/>
          <w:szCs w:val="26"/>
        </w:rPr>
      </w:pPr>
    </w:p>
    <w:p w14:paraId="548E4EB5" w14:textId="726E68C4" w:rsidR="00131207" w:rsidRDefault="00131207" w:rsidP="00857C6B">
      <w:pPr>
        <w:pStyle w:val="Default"/>
        <w:rPr>
          <w:rFonts w:ascii="Times New Roman" w:hAnsi="Times New Roman" w:cs="Times New Roman"/>
          <w:b/>
          <w:bCs/>
          <w:color w:val="538135" w:themeColor="accent6" w:themeShade="BF"/>
          <w:sz w:val="26"/>
          <w:szCs w:val="26"/>
        </w:rPr>
      </w:pPr>
    </w:p>
    <w:p w14:paraId="10B62071" w14:textId="77777777" w:rsidR="00131207" w:rsidRPr="00131207" w:rsidRDefault="00131207" w:rsidP="00857C6B">
      <w:pPr>
        <w:pStyle w:val="Default"/>
        <w:rPr>
          <w:rFonts w:ascii="Times New Roman" w:hAnsi="Times New Roman" w:cs="Times New Roman"/>
          <w:b/>
          <w:bCs/>
          <w:color w:val="538135" w:themeColor="accent6" w:themeShade="BF"/>
          <w:sz w:val="26"/>
          <w:szCs w:val="26"/>
        </w:rPr>
      </w:pPr>
    </w:p>
    <w:p w14:paraId="617C6BC6" w14:textId="77777777" w:rsidR="00857C6B" w:rsidRPr="00C84304" w:rsidRDefault="00857C6B" w:rsidP="00857C6B">
      <w:pPr>
        <w:pStyle w:val="Default"/>
        <w:rPr>
          <w:rFonts w:ascii="Times New Roman" w:hAnsi="Times New Roman" w:cs="Times New Roman"/>
          <w:color w:val="0070C0"/>
          <w:sz w:val="28"/>
          <w:szCs w:val="28"/>
        </w:rPr>
      </w:pPr>
    </w:p>
    <w:p w14:paraId="7D3F6C8F" w14:textId="77777777" w:rsidR="00857C6B" w:rsidRPr="00C84304" w:rsidRDefault="00857C6B" w:rsidP="00857C6B">
      <w:pPr>
        <w:pStyle w:val="Default"/>
        <w:rPr>
          <w:rFonts w:ascii="Times New Roman" w:hAnsi="Times New Roman" w:cs="Times New Roman"/>
          <w:color w:val="0070C0"/>
          <w:sz w:val="28"/>
          <w:szCs w:val="28"/>
        </w:rPr>
      </w:pPr>
      <w:r w:rsidRPr="00C84304">
        <w:rPr>
          <w:rFonts w:ascii="Times New Roman" w:hAnsi="Times New Roman" w:cs="Times New Roman"/>
          <w:color w:val="0070C0"/>
          <w:sz w:val="28"/>
          <w:szCs w:val="28"/>
        </w:rPr>
        <w:t xml:space="preserve">Thank you for consideration of </w:t>
      </w:r>
      <w:proofErr w:type="gramStart"/>
      <w:r w:rsidRPr="00C84304">
        <w:rPr>
          <w:rFonts w:ascii="Times New Roman" w:hAnsi="Times New Roman" w:cs="Times New Roman"/>
          <w:color w:val="0070C0"/>
          <w:sz w:val="28"/>
          <w:szCs w:val="28"/>
        </w:rPr>
        <w:t>all of</w:t>
      </w:r>
      <w:proofErr w:type="gramEnd"/>
      <w:r w:rsidRPr="00C84304">
        <w:rPr>
          <w:rFonts w:ascii="Times New Roman" w:hAnsi="Times New Roman" w:cs="Times New Roman"/>
          <w:color w:val="0070C0"/>
          <w:sz w:val="28"/>
          <w:szCs w:val="28"/>
        </w:rPr>
        <w:t xml:space="preserve"> the above. </w:t>
      </w:r>
    </w:p>
    <w:p w14:paraId="05349DCB" w14:textId="77777777" w:rsidR="00857C6B" w:rsidRDefault="00857C6B" w:rsidP="00857C6B"/>
    <w:p w14:paraId="4E962154" w14:textId="77777777" w:rsidR="00857C6B" w:rsidRDefault="00857C6B" w:rsidP="00857C6B"/>
    <w:p w14:paraId="70897046" w14:textId="77777777" w:rsidR="00857C6B" w:rsidRDefault="00857C6B" w:rsidP="00857C6B"/>
    <w:sectPr w:rsidR="00857C6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BBAA7" w14:textId="77777777" w:rsidR="00892384" w:rsidRDefault="00892384" w:rsidP="00857C6B">
      <w:pPr>
        <w:spacing w:after="0" w:line="240" w:lineRule="auto"/>
      </w:pPr>
      <w:r>
        <w:separator/>
      </w:r>
    </w:p>
  </w:endnote>
  <w:endnote w:type="continuationSeparator" w:id="0">
    <w:p w14:paraId="33D33450" w14:textId="77777777" w:rsidR="00892384" w:rsidRDefault="00892384" w:rsidP="0085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B15FB" w14:textId="77777777" w:rsidR="00857C6B" w:rsidRDefault="00857C6B" w:rsidP="00857C6B">
    <w:pPr>
      <w:pStyle w:val="Default"/>
      <w:rPr>
        <w:color w:val="auto"/>
        <w:sz w:val="20"/>
        <w:szCs w:val="20"/>
      </w:rPr>
    </w:pPr>
    <w:proofErr w:type="spellStart"/>
    <w:r>
      <w:rPr>
        <w:b/>
        <w:bCs/>
        <w:color w:val="auto"/>
        <w:sz w:val="20"/>
        <w:szCs w:val="20"/>
      </w:rPr>
      <w:t>Erimax</w:t>
    </w:r>
    <w:proofErr w:type="spellEnd"/>
    <w:r>
      <w:rPr>
        <w:b/>
        <w:bCs/>
        <w:color w:val="auto"/>
        <w:sz w:val="20"/>
        <w:szCs w:val="20"/>
      </w:rPr>
      <w:t xml:space="preserve"> - Land, Planning &amp; Communities </w:t>
    </w:r>
    <w:r>
      <w:rPr>
        <w:b/>
        <w:bCs/>
        <w:color w:val="auto"/>
        <w:sz w:val="20"/>
        <w:szCs w:val="20"/>
      </w:rPr>
      <w:tab/>
    </w:r>
    <w:r>
      <w:rPr>
        <w:b/>
        <w:bCs/>
        <w:color w:val="auto"/>
        <w:sz w:val="20"/>
        <w:szCs w:val="20"/>
      </w:rPr>
      <w:tab/>
    </w:r>
    <w:r>
      <w:rPr>
        <w:b/>
        <w:bCs/>
        <w:color w:val="auto"/>
        <w:sz w:val="20"/>
        <w:szCs w:val="20"/>
      </w:rPr>
      <w:tab/>
      <w:t xml:space="preserve">www.erimaxplanning.co.uk </w:t>
    </w:r>
  </w:p>
  <w:p w14:paraId="14970512" w14:textId="77777777" w:rsidR="00857C6B" w:rsidRDefault="00857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6AE65" w14:textId="77777777" w:rsidR="00892384" w:rsidRDefault="00892384" w:rsidP="00857C6B">
      <w:pPr>
        <w:spacing w:after="0" w:line="240" w:lineRule="auto"/>
      </w:pPr>
      <w:r>
        <w:separator/>
      </w:r>
    </w:p>
  </w:footnote>
  <w:footnote w:type="continuationSeparator" w:id="0">
    <w:p w14:paraId="26B4AFF6" w14:textId="77777777" w:rsidR="00892384" w:rsidRDefault="00892384" w:rsidP="00857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13CBB" w14:textId="77777777" w:rsidR="00857C6B" w:rsidRDefault="00857C6B" w:rsidP="00857C6B">
    <w:pPr>
      <w:pStyle w:val="Default"/>
      <w:pageBreakBefore/>
      <w:jc w:val="center"/>
      <w:rPr>
        <w:rFonts w:ascii="Times New Roman" w:hAnsi="Times New Roman" w:cs="Times New Roman"/>
        <w:color w:val="auto"/>
        <w:sz w:val="22"/>
        <w:szCs w:val="22"/>
      </w:rPr>
    </w:pPr>
    <w:r>
      <w:rPr>
        <w:rFonts w:ascii="Times New Roman" w:hAnsi="Times New Roman" w:cs="Times New Roman"/>
        <w:color w:val="auto"/>
        <w:sz w:val="22"/>
        <w:szCs w:val="22"/>
      </w:rPr>
      <w:t>Husbands Bosworth Neighbourhood Plan - Independent Examination</w:t>
    </w:r>
  </w:p>
  <w:p w14:paraId="6DE39990" w14:textId="77777777" w:rsidR="00857C6B" w:rsidRDefault="00857C6B" w:rsidP="00857C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42778"/>
    <w:multiLevelType w:val="hybridMultilevel"/>
    <w:tmpl w:val="54722D0A"/>
    <w:lvl w:ilvl="0" w:tplc="08090011">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6B"/>
    <w:rsid w:val="000423AF"/>
    <w:rsid w:val="000A29A2"/>
    <w:rsid w:val="00131207"/>
    <w:rsid w:val="00135EE3"/>
    <w:rsid w:val="00162153"/>
    <w:rsid w:val="001863BC"/>
    <w:rsid w:val="001B096D"/>
    <w:rsid w:val="001D48EA"/>
    <w:rsid w:val="00223A9A"/>
    <w:rsid w:val="00231D58"/>
    <w:rsid w:val="002D2F21"/>
    <w:rsid w:val="002E3833"/>
    <w:rsid w:val="00307C01"/>
    <w:rsid w:val="00315EE7"/>
    <w:rsid w:val="003B69EA"/>
    <w:rsid w:val="003D1F7F"/>
    <w:rsid w:val="003D60C5"/>
    <w:rsid w:val="003F4BF2"/>
    <w:rsid w:val="00404DED"/>
    <w:rsid w:val="004158B9"/>
    <w:rsid w:val="00470D7C"/>
    <w:rsid w:val="00480AD6"/>
    <w:rsid w:val="004F0CC9"/>
    <w:rsid w:val="005238B2"/>
    <w:rsid w:val="00532703"/>
    <w:rsid w:val="005528D5"/>
    <w:rsid w:val="005B3934"/>
    <w:rsid w:val="006519F7"/>
    <w:rsid w:val="006D5EF0"/>
    <w:rsid w:val="00777BE3"/>
    <w:rsid w:val="00787D40"/>
    <w:rsid w:val="007B3CB0"/>
    <w:rsid w:val="007F20BA"/>
    <w:rsid w:val="00831160"/>
    <w:rsid w:val="00840E31"/>
    <w:rsid w:val="00857C6B"/>
    <w:rsid w:val="00862815"/>
    <w:rsid w:val="00892384"/>
    <w:rsid w:val="008C51FB"/>
    <w:rsid w:val="008D010B"/>
    <w:rsid w:val="008D0CCA"/>
    <w:rsid w:val="00A1128D"/>
    <w:rsid w:val="00A62BF9"/>
    <w:rsid w:val="00AB3F95"/>
    <w:rsid w:val="00AC6332"/>
    <w:rsid w:val="00B54125"/>
    <w:rsid w:val="00C13436"/>
    <w:rsid w:val="00C6460C"/>
    <w:rsid w:val="00C84304"/>
    <w:rsid w:val="00CB6652"/>
    <w:rsid w:val="00D1637B"/>
    <w:rsid w:val="00D37AFB"/>
    <w:rsid w:val="00D53193"/>
    <w:rsid w:val="00D8458F"/>
    <w:rsid w:val="00E60DEA"/>
    <w:rsid w:val="00E776B2"/>
    <w:rsid w:val="00E87B61"/>
    <w:rsid w:val="00F4005F"/>
    <w:rsid w:val="00F52145"/>
    <w:rsid w:val="00F72B12"/>
    <w:rsid w:val="00FD6EEE"/>
    <w:rsid w:val="00FE3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88BE"/>
  <w15:chartTrackingRefBased/>
  <w15:docId w15:val="{96C9480C-67F1-4A13-B8B4-0C83D2B9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7C6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57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C6B"/>
  </w:style>
  <w:style w:type="paragraph" w:styleId="Footer">
    <w:name w:val="footer"/>
    <w:basedOn w:val="Normal"/>
    <w:link w:val="FooterChar"/>
    <w:uiPriority w:val="99"/>
    <w:unhideWhenUsed/>
    <w:rsid w:val="00857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C6B"/>
  </w:style>
  <w:style w:type="paragraph" w:styleId="BalloonText">
    <w:name w:val="Balloon Text"/>
    <w:basedOn w:val="Normal"/>
    <w:link w:val="BalloonTextChar"/>
    <w:uiPriority w:val="99"/>
    <w:semiHidden/>
    <w:unhideWhenUsed/>
    <w:rsid w:val="00D53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1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B0C2B8AFC7B94AA5751EEE6136A431" ma:contentTypeVersion="11" ma:contentTypeDescription="Create a new document." ma:contentTypeScope="" ma:versionID="b3ea0a1d5ec38f7bb0707c4ea488bb3c">
  <xsd:schema xmlns:xsd="http://www.w3.org/2001/XMLSchema" xmlns:xs="http://www.w3.org/2001/XMLSchema" xmlns:p="http://schemas.microsoft.com/office/2006/metadata/properties" xmlns:ns3="17de6cdd-c93c-4564-8088-1d72b4504d20" xmlns:ns4="e2772657-3b4e-4799-802a-132d59710277" targetNamespace="http://schemas.microsoft.com/office/2006/metadata/properties" ma:root="true" ma:fieldsID="42c057fe36bd402381abf71b57657408" ns3:_="" ns4:_="">
    <xsd:import namespace="17de6cdd-c93c-4564-8088-1d72b4504d20"/>
    <xsd:import namespace="e2772657-3b4e-4799-802a-132d597102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e6cdd-c93c-4564-8088-1d72b4504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72657-3b4e-4799-802a-132d597102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B7B7C-525D-4863-9450-F2CF2D726C59}">
  <ds:schemaRefs>
    <ds:schemaRef ds:uri="http://schemas.microsoft.com/sharepoint/v3/contenttype/forms"/>
  </ds:schemaRefs>
</ds:datastoreItem>
</file>

<file path=customXml/itemProps2.xml><?xml version="1.0" encoding="utf-8"?>
<ds:datastoreItem xmlns:ds="http://schemas.openxmlformats.org/officeDocument/2006/customXml" ds:itemID="{0C3A3862-1964-424C-98D5-54CEE62935D1}">
  <ds:schemaRefs>
    <ds:schemaRef ds:uri="http://schemas.microsoft.com/office/2006/metadata/properties"/>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e2772657-3b4e-4799-802a-132d59710277"/>
    <ds:schemaRef ds:uri="17de6cdd-c93c-4564-8088-1d72b4504d20"/>
  </ds:schemaRefs>
</ds:datastoreItem>
</file>

<file path=customXml/itemProps3.xml><?xml version="1.0" encoding="utf-8"?>
<ds:datastoreItem xmlns:ds="http://schemas.openxmlformats.org/officeDocument/2006/customXml" ds:itemID="{633EEA77-08D0-4CD9-A80F-C7DAD38DD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e6cdd-c93c-4564-8088-1d72b4504d20"/>
    <ds:schemaRef ds:uri="e2772657-3b4e-4799-802a-132d59710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2880</Words>
  <Characters>16417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Mason</dc:creator>
  <cp:keywords/>
  <dc:description/>
  <cp:lastModifiedBy>Sarah Mason</cp:lastModifiedBy>
  <cp:revision>2</cp:revision>
  <cp:lastPrinted>2020-01-10T11:47:00Z</cp:lastPrinted>
  <dcterms:created xsi:type="dcterms:W3CDTF">2020-01-13T14:14:00Z</dcterms:created>
  <dcterms:modified xsi:type="dcterms:W3CDTF">2020-01-13T14:14:00Z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0x0101004EB0C2B8AFC7B94AA5751EEE6136A431</vt:lpwstr>
  </property>
</Properties>
</file>