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88F50" w14:textId="05CC6649" w:rsidR="00523783" w:rsidRPr="0055389D" w:rsidRDefault="00773963" w:rsidP="00601F6B">
      <w:pPr>
        <w:pStyle w:val="Default"/>
        <w:spacing w:after="240"/>
        <w:rPr>
          <w:rFonts w:ascii="Arial" w:eastAsia="Arial" w:hAnsi="Arial" w:cs="Arial"/>
          <w:b/>
          <w:bCs/>
          <w:sz w:val="24"/>
          <w:szCs w:val="24"/>
        </w:rPr>
      </w:pPr>
      <w:r w:rsidRPr="0055389D">
        <w:rPr>
          <w:rFonts w:ascii="Arial" w:hAnsi="Arial" w:cs="Arial"/>
          <w:b/>
          <w:bCs/>
          <w:color w:val="993100"/>
          <w:sz w:val="24"/>
          <w:szCs w:val="24"/>
        </w:rPr>
        <w:t>ANN</w:t>
      </w:r>
      <w:r w:rsidR="000C365E" w:rsidRPr="0055389D">
        <w:rPr>
          <w:rFonts w:ascii="Arial" w:hAnsi="Arial" w:cs="Arial"/>
          <w:b/>
          <w:bCs/>
          <w:color w:val="993100"/>
          <w:sz w:val="24"/>
          <w:szCs w:val="24"/>
        </w:rPr>
        <w:t xml:space="preserve">UAL GOVERNANCE STATEMENT </w:t>
      </w:r>
      <w:r w:rsidR="00FD00B6">
        <w:rPr>
          <w:rFonts w:ascii="Arial" w:hAnsi="Arial" w:cs="Arial"/>
          <w:b/>
          <w:bCs/>
          <w:color w:val="993100"/>
          <w:sz w:val="24"/>
          <w:szCs w:val="24"/>
        </w:rPr>
        <w:t>2022/23</w:t>
      </w:r>
    </w:p>
    <w:p w14:paraId="75AEBB10" w14:textId="77777777" w:rsidR="00523783" w:rsidRPr="0055389D" w:rsidRDefault="00773963" w:rsidP="00601F6B">
      <w:pPr>
        <w:pStyle w:val="Default"/>
        <w:spacing w:after="240"/>
        <w:rPr>
          <w:rFonts w:ascii="Arial" w:eastAsia="Arial" w:hAnsi="Arial" w:cs="Arial"/>
          <w:sz w:val="24"/>
          <w:szCs w:val="24"/>
        </w:rPr>
      </w:pPr>
      <w:r w:rsidRPr="0055389D">
        <w:rPr>
          <w:rFonts w:ascii="Arial" w:hAnsi="Arial" w:cs="Arial"/>
          <w:b/>
          <w:bCs/>
          <w:sz w:val="24"/>
          <w:szCs w:val="24"/>
          <w:lang w:val="fr-FR"/>
        </w:rPr>
        <w:t>Introduction</w:t>
      </w:r>
      <w:r w:rsidRPr="0055389D">
        <w:rPr>
          <w:rFonts w:ascii="Arial" w:hAnsi="Arial" w:cs="Arial"/>
          <w:sz w:val="24"/>
          <w:szCs w:val="24"/>
        </w:rPr>
        <w:t xml:space="preserve"> </w:t>
      </w:r>
    </w:p>
    <w:p w14:paraId="4B4B4E32" w14:textId="4559A0A5" w:rsidR="00523783" w:rsidRPr="0055389D" w:rsidRDefault="00773963" w:rsidP="00601F6B">
      <w:pPr>
        <w:pStyle w:val="Default"/>
        <w:spacing w:after="240"/>
        <w:jc w:val="both"/>
        <w:rPr>
          <w:rFonts w:ascii="Arial" w:hAnsi="Arial" w:cs="Arial"/>
          <w:sz w:val="24"/>
          <w:szCs w:val="24"/>
          <w:lang w:val="en-US"/>
        </w:rPr>
      </w:pPr>
      <w:r w:rsidRPr="0055389D">
        <w:rPr>
          <w:rFonts w:ascii="Arial" w:hAnsi="Arial" w:cs="Arial"/>
          <w:sz w:val="24"/>
          <w:szCs w:val="24"/>
          <w:lang w:val="en-US"/>
        </w:rPr>
        <w:t xml:space="preserve">Under the Accounts and </w:t>
      </w:r>
      <w:r w:rsidR="00204FCE" w:rsidRPr="0055389D">
        <w:rPr>
          <w:rFonts w:ascii="Arial" w:hAnsi="Arial" w:cs="Arial"/>
          <w:sz w:val="24"/>
          <w:szCs w:val="24"/>
          <w:lang w:val="en-US"/>
        </w:rPr>
        <w:t>Audit (England) Regulations 2015</w:t>
      </w:r>
      <w:r w:rsidRPr="0055389D">
        <w:rPr>
          <w:rFonts w:ascii="Arial" w:hAnsi="Arial" w:cs="Arial"/>
          <w:sz w:val="24"/>
          <w:szCs w:val="24"/>
          <w:lang w:val="en-US"/>
        </w:rPr>
        <w:t xml:space="preserve"> the Council is required to produce an Annual Governance Statement to accompany the Statement of Accounts which is approved by the Audit Committee (those charged with governance). The Annual Governance Statement outlines that the Council has been adhering to its Local Code of Corporate Governance, continually reviewing policies and procedures to maintain and demonstrate good corporate governance and that it has in place robust systems of internal control. </w:t>
      </w:r>
    </w:p>
    <w:p w14:paraId="2303B7E5" w14:textId="77777777" w:rsidR="00523783" w:rsidRPr="0055389D" w:rsidRDefault="00773963" w:rsidP="00601F6B">
      <w:pPr>
        <w:pStyle w:val="Default"/>
        <w:spacing w:after="240"/>
        <w:jc w:val="both"/>
        <w:rPr>
          <w:rFonts w:ascii="Arial" w:eastAsia="Arial" w:hAnsi="Arial" w:cs="Arial"/>
          <w:b/>
          <w:bCs/>
          <w:sz w:val="24"/>
          <w:szCs w:val="24"/>
        </w:rPr>
      </w:pPr>
      <w:r w:rsidRPr="0055389D">
        <w:rPr>
          <w:rFonts w:ascii="Arial" w:hAnsi="Arial" w:cs="Arial"/>
          <w:b/>
          <w:bCs/>
          <w:sz w:val="24"/>
          <w:szCs w:val="24"/>
          <w:lang w:val="en-US"/>
        </w:rPr>
        <w:t>1.</w:t>
      </w:r>
      <w:r w:rsidR="00601F6B" w:rsidRPr="0055389D">
        <w:rPr>
          <w:rFonts w:ascii="Arial" w:hAnsi="Arial" w:cs="Arial"/>
          <w:b/>
          <w:bCs/>
          <w:sz w:val="24"/>
          <w:szCs w:val="24"/>
          <w:lang w:val="en-US"/>
        </w:rPr>
        <w:tab/>
      </w:r>
      <w:r w:rsidRPr="0055389D">
        <w:rPr>
          <w:rFonts w:ascii="Arial" w:hAnsi="Arial" w:cs="Arial"/>
          <w:b/>
          <w:bCs/>
          <w:sz w:val="24"/>
          <w:szCs w:val="24"/>
          <w:lang w:val="en-US"/>
        </w:rPr>
        <w:t xml:space="preserve">Standards of Governance </w:t>
      </w:r>
    </w:p>
    <w:p w14:paraId="60B29CF6" w14:textId="3467C61D" w:rsidR="00523783" w:rsidRPr="0055389D" w:rsidRDefault="00773963" w:rsidP="00601F6B">
      <w:pPr>
        <w:pStyle w:val="Default"/>
        <w:spacing w:after="240"/>
        <w:ind w:left="720" w:hanging="720"/>
        <w:jc w:val="both"/>
        <w:rPr>
          <w:rFonts w:ascii="Arial" w:eastAsia="Arial" w:hAnsi="Arial" w:cs="Arial"/>
          <w:sz w:val="24"/>
          <w:szCs w:val="24"/>
        </w:rPr>
      </w:pPr>
      <w:r w:rsidRPr="0055389D">
        <w:rPr>
          <w:rFonts w:ascii="Arial" w:hAnsi="Arial" w:cs="Arial"/>
          <w:sz w:val="24"/>
          <w:szCs w:val="24"/>
          <w:lang w:val="en-US"/>
        </w:rPr>
        <w:t xml:space="preserve">1.1 </w:t>
      </w:r>
      <w:r w:rsidR="00601F6B" w:rsidRPr="0055389D">
        <w:rPr>
          <w:rFonts w:ascii="Arial" w:hAnsi="Arial" w:cs="Arial"/>
          <w:sz w:val="24"/>
          <w:szCs w:val="24"/>
          <w:lang w:val="en-US"/>
        </w:rPr>
        <w:tab/>
      </w:r>
      <w:r w:rsidRPr="0055389D">
        <w:rPr>
          <w:rFonts w:ascii="Arial" w:hAnsi="Arial" w:cs="Arial"/>
          <w:sz w:val="24"/>
          <w:szCs w:val="24"/>
          <w:lang w:val="en-US"/>
        </w:rPr>
        <w:t xml:space="preserve">The Council expects </w:t>
      </w:r>
      <w:r w:rsidR="00596258" w:rsidRPr="0055389D">
        <w:rPr>
          <w:rFonts w:ascii="Arial" w:hAnsi="Arial" w:cs="Arial"/>
          <w:sz w:val="24"/>
          <w:szCs w:val="24"/>
          <w:lang w:val="en-US"/>
        </w:rPr>
        <w:t>all</w:t>
      </w:r>
      <w:r w:rsidRPr="0055389D">
        <w:rPr>
          <w:rFonts w:ascii="Arial" w:hAnsi="Arial" w:cs="Arial"/>
          <w:sz w:val="24"/>
          <w:szCs w:val="24"/>
          <w:lang w:val="en-US"/>
        </w:rPr>
        <w:t xml:space="preserve"> its members, officers, </w:t>
      </w:r>
      <w:r w:rsidR="00B44DBC" w:rsidRPr="0055389D">
        <w:rPr>
          <w:rFonts w:ascii="Arial" w:hAnsi="Arial" w:cs="Arial"/>
          <w:sz w:val="24"/>
          <w:szCs w:val="24"/>
          <w:lang w:val="en-US"/>
        </w:rPr>
        <w:t>partners,</w:t>
      </w:r>
      <w:r w:rsidRPr="0055389D">
        <w:rPr>
          <w:rFonts w:ascii="Arial" w:hAnsi="Arial" w:cs="Arial"/>
          <w:sz w:val="24"/>
          <w:szCs w:val="24"/>
          <w:lang w:val="en-US"/>
        </w:rPr>
        <w:t xml:space="preserve"> and contractors to adhere to the highest standards of public service with particular reference to the formally adopted Codes of Conduct, Constitution, and policies of the Council as well as applicable statutory requirements. </w:t>
      </w:r>
    </w:p>
    <w:p w14:paraId="3F3C823A" w14:textId="77777777" w:rsidR="00523783" w:rsidRPr="0055389D" w:rsidRDefault="00773963" w:rsidP="00601F6B">
      <w:pPr>
        <w:pStyle w:val="Default"/>
        <w:spacing w:after="240"/>
        <w:jc w:val="both"/>
        <w:rPr>
          <w:rFonts w:ascii="Arial" w:eastAsia="Arial" w:hAnsi="Arial" w:cs="Arial"/>
          <w:b/>
          <w:bCs/>
          <w:sz w:val="24"/>
          <w:szCs w:val="24"/>
        </w:rPr>
      </w:pPr>
      <w:r w:rsidRPr="0055389D">
        <w:rPr>
          <w:rFonts w:ascii="Arial" w:hAnsi="Arial" w:cs="Arial"/>
          <w:b/>
          <w:bCs/>
          <w:sz w:val="24"/>
          <w:szCs w:val="24"/>
          <w:lang w:val="en-US"/>
        </w:rPr>
        <w:t xml:space="preserve">2. </w:t>
      </w:r>
      <w:r w:rsidR="00601F6B" w:rsidRPr="0055389D">
        <w:rPr>
          <w:rFonts w:ascii="Arial" w:hAnsi="Arial" w:cs="Arial"/>
          <w:b/>
          <w:bCs/>
          <w:sz w:val="24"/>
          <w:szCs w:val="24"/>
          <w:lang w:val="en-US"/>
        </w:rPr>
        <w:tab/>
      </w:r>
      <w:r w:rsidRPr="0055389D">
        <w:rPr>
          <w:rFonts w:ascii="Arial" w:hAnsi="Arial" w:cs="Arial"/>
          <w:b/>
          <w:bCs/>
          <w:sz w:val="24"/>
          <w:szCs w:val="24"/>
          <w:lang w:val="en-US"/>
        </w:rPr>
        <w:t xml:space="preserve">Scope of Responsibility </w:t>
      </w:r>
    </w:p>
    <w:p w14:paraId="0F5CC463" w14:textId="42DE8F98" w:rsidR="00523783" w:rsidRPr="0055389D" w:rsidRDefault="00773963" w:rsidP="00601F6B">
      <w:pPr>
        <w:pStyle w:val="Default"/>
        <w:spacing w:after="240"/>
        <w:ind w:left="720" w:hanging="720"/>
        <w:jc w:val="both"/>
        <w:rPr>
          <w:rFonts w:ascii="Arial" w:eastAsia="Arial" w:hAnsi="Arial" w:cs="Arial"/>
          <w:sz w:val="24"/>
          <w:szCs w:val="24"/>
        </w:rPr>
      </w:pPr>
      <w:r w:rsidRPr="0055389D">
        <w:rPr>
          <w:rFonts w:ascii="Arial" w:hAnsi="Arial" w:cs="Arial"/>
          <w:sz w:val="24"/>
          <w:szCs w:val="24"/>
          <w:lang w:val="en-US"/>
        </w:rPr>
        <w:t xml:space="preserve">2.1 </w:t>
      </w:r>
      <w:r w:rsidR="00601F6B" w:rsidRPr="0055389D">
        <w:rPr>
          <w:rFonts w:ascii="Arial" w:hAnsi="Arial" w:cs="Arial"/>
          <w:sz w:val="24"/>
          <w:szCs w:val="24"/>
          <w:lang w:val="en-US"/>
        </w:rPr>
        <w:tab/>
        <w:t xml:space="preserve">The Council is </w:t>
      </w:r>
      <w:r w:rsidRPr="0055389D">
        <w:rPr>
          <w:rFonts w:ascii="Arial" w:hAnsi="Arial" w:cs="Arial"/>
          <w:sz w:val="24"/>
          <w:szCs w:val="24"/>
          <w:lang w:val="en-US"/>
        </w:rPr>
        <w:t xml:space="preserve">responsible for ensuring that its business is conducted in accordance with the law and proper standards, and that public money is safeguarded and properly accounted for, and used economically, </w:t>
      </w:r>
      <w:r w:rsidR="00B44DBC" w:rsidRPr="0055389D">
        <w:rPr>
          <w:rFonts w:ascii="Arial" w:hAnsi="Arial" w:cs="Arial"/>
          <w:sz w:val="24"/>
          <w:szCs w:val="24"/>
          <w:lang w:val="en-US"/>
        </w:rPr>
        <w:t>efficiently,</w:t>
      </w:r>
      <w:r w:rsidRPr="0055389D">
        <w:rPr>
          <w:rFonts w:ascii="Arial" w:hAnsi="Arial" w:cs="Arial"/>
          <w:sz w:val="24"/>
          <w:szCs w:val="24"/>
          <w:lang w:val="en-US"/>
        </w:rPr>
        <w:t xml:space="preserve"> and effectively to secure continuous improvement. </w:t>
      </w:r>
    </w:p>
    <w:p w14:paraId="74E6D138" w14:textId="5A11024B" w:rsidR="00523783" w:rsidRPr="0055389D" w:rsidRDefault="00773963" w:rsidP="00601F6B">
      <w:pPr>
        <w:pStyle w:val="Default"/>
        <w:spacing w:after="240"/>
        <w:ind w:left="720" w:hanging="720"/>
        <w:jc w:val="both"/>
        <w:rPr>
          <w:rFonts w:ascii="Arial" w:hAnsi="Arial" w:cs="Arial"/>
          <w:sz w:val="24"/>
          <w:szCs w:val="24"/>
          <w:lang w:val="en-US"/>
        </w:rPr>
      </w:pPr>
      <w:r w:rsidRPr="0055389D">
        <w:rPr>
          <w:rFonts w:ascii="Arial" w:hAnsi="Arial" w:cs="Arial"/>
          <w:sz w:val="24"/>
          <w:szCs w:val="24"/>
          <w:lang w:val="en-US"/>
        </w:rPr>
        <w:t xml:space="preserve">2.2 </w:t>
      </w:r>
      <w:r w:rsidR="00601F6B" w:rsidRPr="0055389D">
        <w:rPr>
          <w:rFonts w:ascii="Arial" w:hAnsi="Arial" w:cs="Arial"/>
          <w:sz w:val="24"/>
          <w:szCs w:val="24"/>
          <w:lang w:val="en-US"/>
        </w:rPr>
        <w:tab/>
      </w:r>
      <w:r w:rsidRPr="0055389D">
        <w:rPr>
          <w:rFonts w:ascii="Arial" w:hAnsi="Arial" w:cs="Arial"/>
          <w:sz w:val="24"/>
          <w:szCs w:val="24"/>
          <w:lang w:val="en-US"/>
        </w:rPr>
        <w:t>To this end the Council has a local code of corporate governance to ensure that it is consistent with the principles of the CIPFA/SOLACE Framework Delivering Good Governance in Local Government and Delivering Good Governance in Local Government: Guidance Note fo</w:t>
      </w:r>
      <w:r w:rsidR="00262C41" w:rsidRPr="0055389D">
        <w:rPr>
          <w:rFonts w:ascii="Arial" w:hAnsi="Arial" w:cs="Arial"/>
          <w:sz w:val="24"/>
          <w:szCs w:val="24"/>
          <w:lang w:val="en-US"/>
        </w:rPr>
        <w:t>r English Local Authorities 2016</w:t>
      </w:r>
      <w:r w:rsidRPr="0055389D">
        <w:rPr>
          <w:rFonts w:ascii="Arial" w:hAnsi="Arial" w:cs="Arial"/>
          <w:sz w:val="24"/>
          <w:szCs w:val="24"/>
          <w:lang w:val="en-US"/>
        </w:rPr>
        <w:t xml:space="preserve"> edition.</w:t>
      </w:r>
      <w:r w:rsidR="00622A54" w:rsidRPr="0055389D">
        <w:rPr>
          <w:rFonts w:ascii="Arial" w:hAnsi="Arial" w:cs="Arial"/>
          <w:sz w:val="24"/>
          <w:szCs w:val="24"/>
          <w:lang w:val="en-US"/>
        </w:rPr>
        <w:t xml:space="preserve"> The Council has adopted a local code based on this </w:t>
      </w:r>
      <w:r w:rsidR="00622A54" w:rsidRPr="00B44DBC">
        <w:rPr>
          <w:rFonts w:ascii="Arial" w:hAnsi="Arial" w:cs="Arial"/>
          <w:sz w:val="24"/>
          <w:szCs w:val="24"/>
          <w:lang w:val="en-US"/>
        </w:rPr>
        <w:t>framework</w:t>
      </w:r>
      <w:r w:rsidR="00B44DBC" w:rsidRPr="00B44DBC">
        <w:rPr>
          <w:rFonts w:ascii="Arial" w:hAnsi="Arial" w:cs="Arial"/>
          <w:sz w:val="24"/>
          <w:szCs w:val="24"/>
          <w:lang w:val="en-US"/>
        </w:rPr>
        <w:t>.</w:t>
      </w:r>
      <w:r w:rsidR="00622A54" w:rsidRPr="00B44DBC">
        <w:rPr>
          <w:rFonts w:ascii="Arial" w:hAnsi="Arial" w:cs="Arial"/>
          <w:sz w:val="24"/>
          <w:szCs w:val="24"/>
          <w:lang w:val="en-US"/>
        </w:rPr>
        <w:t xml:space="preserve"> </w:t>
      </w:r>
      <w:r w:rsidRPr="00B44DBC">
        <w:rPr>
          <w:rFonts w:ascii="Arial" w:hAnsi="Arial" w:cs="Arial"/>
          <w:sz w:val="24"/>
          <w:szCs w:val="24"/>
          <w:lang w:val="en-US"/>
        </w:rPr>
        <w:t>Within this</w:t>
      </w:r>
      <w:r w:rsidRPr="0055389D">
        <w:rPr>
          <w:rFonts w:ascii="Arial" w:hAnsi="Arial" w:cs="Arial"/>
          <w:sz w:val="24"/>
          <w:szCs w:val="24"/>
          <w:lang w:val="en-US"/>
        </w:rPr>
        <w:t xml:space="preserve"> code and to meet its responsibilities, the C</w:t>
      </w:r>
      <w:r w:rsidR="00D24282" w:rsidRPr="0055389D">
        <w:rPr>
          <w:rFonts w:ascii="Arial" w:hAnsi="Arial" w:cs="Arial"/>
          <w:sz w:val="24"/>
          <w:szCs w:val="24"/>
          <w:lang w:val="en-US"/>
        </w:rPr>
        <w:t>ouncil (members and officers) are</w:t>
      </w:r>
      <w:r w:rsidRPr="0055389D">
        <w:rPr>
          <w:rFonts w:ascii="Arial" w:hAnsi="Arial" w:cs="Arial"/>
          <w:sz w:val="24"/>
          <w:szCs w:val="24"/>
          <w:lang w:val="en-US"/>
        </w:rPr>
        <w:t xml:space="preserve"> responsible for putting in place proper arrangements for the governance of its affairs including risk management,</w:t>
      </w:r>
      <w:r w:rsidR="00601F6B" w:rsidRPr="0055389D">
        <w:rPr>
          <w:rFonts w:ascii="Arial" w:hAnsi="Arial" w:cs="Arial"/>
          <w:sz w:val="24"/>
          <w:szCs w:val="24"/>
          <w:lang w:val="en-US"/>
        </w:rPr>
        <w:t xml:space="preserve"> the requirements of regulation</w:t>
      </w:r>
      <w:r w:rsidRPr="0055389D">
        <w:rPr>
          <w:rFonts w:ascii="Arial" w:hAnsi="Arial" w:cs="Arial"/>
          <w:position w:val="13"/>
          <w:sz w:val="24"/>
          <w:szCs w:val="24"/>
        </w:rPr>
        <w:t xml:space="preserve"> </w:t>
      </w:r>
      <w:r w:rsidRPr="0055389D">
        <w:rPr>
          <w:rFonts w:ascii="Arial" w:hAnsi="Arial" w:cs="Arial"/>
          <w:sz w:val="24"/>
          <w:szCs w:val="24"/>
          <w:lang w:val="en-US"/>
        </w:rPr>
        <w:t xml:space="preserve">and ensuring the effective exercise of its functions. </w:t>
      </w:r>
    </w:p>
    <w:p w14:paraId="55F54794" w14:textId="77777777" w:rsidR="00262C41" w:rsidRPr="0055389D" w:rsidRDefault="00262C41" w:rsidP="00601F6B">
      <w:pPr>
        <w:pStyle w:val="Default"/>
        <w:spacing w:after="240"/>
        <w:ind w:left="720" w:hanging="720"/>
        <w:jc w:val="both"/>
        <w:rPr>
          <w:rFonts w:ascii="Arial" w:hAnsi="Arial" w:cs="Arial"/>
          <w:sz w:val="24"/>
          <w:szCs w:val="24"/>
          <w:lang w:val="en-US"/>
        </w:rPr>
      </w:pPr>
      <w:r w:rsidRPr="0055389D">
        <w:rPr>
          <w:rFonts w:ascii="Arial" w:hAnsi="Arial" w:cs="Arial"/>
          <w:sz w:val="24"/>
          <w:szCs w:val="24"/>
          <w:lang w:val="en-US"/>
        </w:rPr>
        <w:tab/>
        <w:t>The Seven Core Principles are</w:t>
      </w:r>
    </w:p>
    <w:p w14:paraId="3DC7EAE2" w14:textId="6B4AD2AA" w:rsidR="00262C41" w:rsidRPr="0055389D" w:rsidRDefault="00262C41" w:rsidP="001020FA">
      <w:pPr>
        <w:pStyle w:val="Default"/>
        <w:numPr>
          <w:ilvl w:val="0"/>
          <w:numId w:val="5"/>
        </w:numPr>
        <w:spacing w:after="240"/>
        <w:jc w:val="both"/>
        <w:rPr>
          <w:rFonts w:ascii="Arial" w:hAnsi="Arial" w:cs="Arial"/>
          <w:sz w:val="24"/>
          <w:szCs w:val="24"/>
          <w:lang w:val="en-US"/>
        </w:rPr>
      </w:pPr>
      <w:r w:rsidRPr="0055389D">
        <w:rPr>
          <w:rFonts w:ascii="Arial" w:hAnsi="Arial" w:cs="Arial"/>
          <w:sz w:val="24"/>
          <w:szCs w:val="24"/>
          <w:lang w:val="en-US"/>
        </w:rPr>
        <w:t xml:space="preserve">Behaving with integrity, demonstrating strong commitment to ethical values and respecting the rule of </w:t>
      </w:r>
      <w:r w:rsidR="00596258" w:rsidRPr="0055389D">
        <w:rPr>
          <w:rFonts w:ascii="Arial" w:hAnsi="Arial" w:cs="Arial"/>
          <w:sz w:val="24"/>
          <w:szCs w:val="24"/>
          <w:lang w:val="en-US"/>
        </w:rPr>
        <w:t>law.</w:t>
      </w:r>
    </w:p>
    <w:p w14:paraId="398AAC14" w14:textId="6C8D6DE3" w:rsidR="00262C41" w:rsidRPr="0055389D" w:rsidRDefault="00262C41" w:rsidP="001020FA">
      <w:pPr>
        <w:pStyle w:val="Default"/>
        <w:numPr>
          <w:ilvl w:val="0"/>
          <w:numId w:val="5"/>
        </w:numPr>
        <w:spacing w:after="240"/>
        <w:jc w:val="both"/>
        <w:rPr>
          <w:rFonts w:ascii="Arial" w:hAnsi="Arial" w:cs="Arial"/>
          <w:sz w:val="24"/>
          <w:szCs w:val="24"/>
          <w:lang w:val="en-US"/>
        </w:rPr>
      </w:pPr>
      <w:r w:rsidRPr="0055389D">
        <w:rPr>
          <w:rFonts w:ascii="Arial" w:hAnsi="Arial" w:cs="Arial"/>
          <w:sz w:val="24"/>
          <w:szCs w:val="24"/>
          <w:lang w:val="en-US"/>
        </w:rPr>
        <w:t xml:space="preserve">Ensuring openness and comprehensive stakeholder </w:t>
      </w:r>
      <w:r w:rsidR="00596258" w:rsidRPr="0055389D">
        <w:rPr>
          <w:rFonts w:ascii="Arial" w:hAnsi="Arial" w:cs="Arial"/>
          <w:sz w:val="24"/>
          <w:szCs w:val="24"/>
          <w:lang w:val="en-US"/>
        </w:rPr>
        <w:t>engagement.</w:t>
      </w:r>
    </w:p>
    <w:p w14:paraId="17F85C27" w14:textId="68C104F9" w:rsidR="00262C41" w:rsidRPr="0055389D" w:rsidRDefault="00262C41" w:rsidP="001020FA">
      <w:pPr>
        <w:pStyle w:val="Default"/>
        <w:numPr>
          <w:ilvl w:val="0"/>
          <w:numId w:val="5"/>
        </w:numPr>
        <w:spacing w:after="240"/>
        <w:jc w:val="both"/>
        <w:rPr>
          <w:rFonts w:ascii="Arial" w:hAnsi="Arial" w:cs="Arial"/>
          <w:sz w:val="24"/>
          <w:szCs w:val="24"/>
          <w:lang w:val="en-US"/>
        </w:rPr>
      </w:pPr>
      <w:r w:rsidRPr="0055389D">
        <w:rPr>
          <w:rFonts w:ascii="Arial" w:hAnsi="Arial" w:cs="Arial"/>
          <w:sz w:val="24"/>
          <w:szCs w:val="24"/>
          <w:lang w:val="en-US"/>
        </w:rPr>
        <w:t xml:space="preserve">Delivering outcomes in terms of sustainable economic, social and </w:t>
      </w:r>
      <w:r w:rsidR="009E440E" w:rsidRPr="0055389D">
        <w:rPr>
          <w:rFonts w:ascii="Arial" w:hAnsi="Arial" w:cs="Arial"/>
          <w:sz w:val="24"/>
          <w:szCs w:val="24"/>
          <w:lang w:val="en-US"/>
        </w:rPr>
        <w:t>environmental</w:t>
      </w:r>
      <w:r w:rsidRPr="0055389D">
        <w:rPr>
          <w:rFonts w:ascii="Arial" w:hAnsi="Arial" w:cs="Arial"/>
          <w:sz w:val="24"/>
          <w:szCs w:val="24"/>
          <w:lang w:val="en-US"/>
        </w:rPr>
        <w:t xml:space="preserve"> </w:t>
      </w:r>
      <w:r w:rsidR="00596258" w:rsidRPr="0055389D">
        <w:rPr>
          <w:rFonts w:ascii="Arial" w:hAnsi="Arial" w:cs="Arial"/>
          <w:sz w:val="24"/>
          <w:szCs w:val="24"/>
          <w:lang w:val="en-US"/>
        </w:rPr>
        <w:t>benefits.</w:t>
      </w:r>
    </w:p>
    <w:p w14:paraId="2DF3F253" w14:textId="395AA35E" w:rsidR="00262C41" w:rsidRPr="0055389D" w:rsidRDefault="00262C41" w:rsidP="001020FA">
      <w:pPr>
        <w:pStyle w:val="Default"/>
        <w:numPr>
          <w:ilvl w:val="0"/>
          <w:numId w:val="5"/>
        </w:numPr>
        <w:spacing w:after="240"/>
        <w:jc w:val="both"/>
        <w:rPr>
          <w:rFonts w:ascii="Arial" w:hAnsi="Arial" w:cs="Arial"/>
          <w:sz w:val="24"/>
          <w:szCs w:val="24"/>
          <w:lang w:val="en-US"/>
        </w:rPr>
      </w:pPr>
      <w:r w:rsidRPr="0055389D">
        <w:rPr>
          <w:rFonts w:ascii="Arial" w:hAnsi="Arial" w:cs="Arial"/>
          <w:sz w:val="24"/>
          <w:szCs w:val="24"/>
          <w:lang w:val="en-US"/>
        </w:rPr>
        <w:t>Determining the interventions necessary to opt</w:t>
      </w:r>
      <w:r w:rsidR="00536F80">
        <w:rPr>
          <w:rFonts w:ascii="Arial" w:hAnsi="Arial" w:cs="Arial"/>
          <w:sz w:val="24"/>
          <w:szCs w:val="24"/>
          <w:lang w:val="en-US"/>
        </w:rPr>
        <w:t>i</w:t>
      </w:r>
      <w:r w:rsidRPr="0055389D">
        <w:rPr>
          <w:rFonts w:ascii="Arial" w:hAnsi="Arial" w:cs="Arial"/>
          <w:sz w:val="24"/>
          <w:szCs w:val="24"/>
          <w:lang w:val="en-US"/>
        </w:rPr>
        <w:t xml:space="preserve">mise the achievement of the intended </w:t>
      </w:r>
      <w:r w:rsidR="00596258" w:rsidRPr="0055389D">
        <w:rPr>
          <w:rFonts w:ascii="Arial" w:hAnsi="Arial" w:cs="Arial"/>
          <w:sz w:val="24"/>
          <w:szCs w:val="24"/>
          <w:lang w:val="en-US"/>
        </w:rPr>
        <w:t>outcomes.</w:t>
      </w:r>
    </w:p>
    <w:p w14:paraId="02A42FCD" w14:textId="044DB989" w:rsidR="00262C41" w:rsidRPr="0055389D" w:rsidRDefault="00262C41" w:rsidP="001020FA">
      <w:pPr>
        <w:pStyle w:val="Default"/>
        <w:numPr>
          <w:ilvl w:val="0"/>
          <w:numId w:val="5"/>
        </w:numPr>
        <w:spacing w:after="240"/>
        <w:jc w:val="both"/>
        <w:rPr>
          <w:rFonts w:ascii="Arial" w:hAnsi="Arial" w:cs="Arial"/>
          <w:sz w:val="24"/>
          <w:szCs w:val="24"/>
          <w:lang w:val="en-US"/>
        </w:rPr>
      </w:pPr>
      <w:r w:rsidRPr="0055389D">
        <w:rPr>
          <w:rFonts w:ascii="Arial" w:hAnsi="Arial" w:cs="Arial"/>
          <w:sz w:val="24"/>
          <w:szCs w:val="24"/>
          <w:lang w:val="en-US"/>
        </w:rPr>
        <w:t xml:space="preserve">Developing the Council’s capacity including the capability of </w:t>
      </w:r>
      <w:r w:rsidR="009E440E" w:rsidRPr="0055389D">
        <w:rPr>
          <w:rFonts w:ascii="Arial" w:hAnsi="Arial" w:cs="Arial"/>
          <w:sz w:val="24"/>
          <w:szCs w:val="24"/>
          <w:lang w:val="en-US"/>
        </w:rPr>
        <w:t>its</w:t>
      </w:r>
      <w:r w:rsidRPr="0055389D">
        <w:rPr>
          <w:rFonts w:ascii="Arial" w:hAnsi="Arial" w:cs="Arial"/>
          <w:sz w:val="24"/>
          <w:szCs w:val="24"/>
          <w:lang w:val="en-US"/>
        </w:rPr>
        <w:t xml:space="preserve"> leadership and the individuals within </w:t>
      </w:r>
      <w:r w:rsidR="00596258" w:rsidRPr="0055389D">
        <w:rPr>
          <w:rFonts w:ascii="Arial" w:hAnsi="Arial" w:cs="Arial"/>
          <w:sz w:val="24"/>
          <w:szCs w:val="24"/>
          <w:lang w:val="en-US"/>
        </w:rPr>
        <w:t>it.</w:t>
      </w:r>
    </w:p>
    <w:p w14:paraId="6FCA702F" w14:textId="5FF9CD80" w:rsidR="00262C41" w:rsidRPr="0055389D" w:rsidRDefault="00262C41" w:rsidP="001020FA">
      <w:pPr>
        <w:pStyle w:val="Default"/>
        <w:numPr>
          <w:ilvl w:val="0"/>
          <w:numId w:val="5"/>
        </w:numPr>
        <w:spacing w:after="240"/>
        <w:jc w:val="both"/>
        <w:rPr>
          <w:rFonts w:ascii="Arial" w:hAnsi="Arial" w:cs="Arial"/>
          <w:sz w:val="24"/>
          <w:szCs w:val="24"/>
          <w:lang w:val="en-US"/>
        </w:rPr>
      </w:pPr>
      <w:r w:rsidRPr="0055389D">
        <w:rPr>
          <w:rFonts w:ascii="Arial" w:hAnsi="Arial" w:cs="Arial"/>
          <w:sz w:val="24"/>
          <w:szCs w:val="24"/>
          <w:lang w:val="en-US"/>
        </w:rPr>
        <w:t xml:space="preserve">Managing risks and performance through robust internal control and strong public </w:t>
      </w:r>
      <w:r w:rsidR="00596258" w:rsidRPr="0055389D">
        <w:rPr>
          <w:rFonts w:ascii="Arial" w:hAnsi="Arial" w:cs="Arial"/>
          <w:sz w:val="24"/>
          <w:szCs w:val="24"/>
          <w:lang w:val="en-US"/>
        </w:rPr>
        <w:t>management.</w:t>
      </w:r>
    </w:p>
    <w:p w14:paraId="443EBB6E" w14:textId="77777777" w:rsidR="00262C41" w:rsidRPr="0055389D" w:rsidRDefault="00262C41" w:rsidP="001020FA">
      <w:pPr>
        <w:pStyle w:val="Default"/>
        <w:numPr>
          <w:ilvl w:val="0"/>
          <w:numId w:val="5"/>
        </w:numPr>
        <w:spacing w:after="240"/>
        <w:jc w:val="both"/>
        <w:rPr>
          <w:rFonts w:ascii="Arial" w:hAnsi="Arial" w:cs="Arial"/>
          <w:sz w:val="24"/>
          <w:szCs w:val="24"/>
          <w:lang w:val="en-US"/>
        </w:rPr>
      </w:pPr>
      <w:r w:rsidRPr="0055389D">
        <w:rPr>
          <w:rFonts w:ascii="Arial" w:hAnsi="Arial" w:cs="Arial"/>
          <w:sz w:val="24"/>
          <w:szCs w:val="24"/>
          <w:lang w:val="en-US"/>
        </w:rPr>
        <w:lastRenderedPageBreak/>
        <w:t>Implementing good practice in transparency, reporting and audit to deliver effective accountability</w:t>
      </w:r>
      <w:r w:rsidR="007F5D6E" w:rsidRPr="0055389D">
        <w:rPr>
          <w:rFonts w:ascii="Arial" w:hAnsi="Arial" w:cs="Arial"/>
          <w:sz w:val="24"/>
          <w:szCs w:val="24"/>
          <w:lang w:val="en-US"/>
        </w:rPr>
        <w:t>.</w:t>
      </w:r>
    </w:p>
    <w:p w14:paraId="35A93B36" w14:textId="24BE541F" w:rsidR="00523783" w:rsidRPr="0055389D" w:rsidRDefault="00773963" w:rsidP="00601F6B">
      <w:pPr>
        <w:pStyle w:val="Default"/>
        <w:spacing w:after="240"/>
        <w:ind w:left="720" w:hanging="720"/>
        <w:jc w:val="both"/>
        <w:rPr>
          <w:rFonts w:ascii="Arial" w:eastAsia="Arial" w:hAnsi="Arial" w:cs="Arial"/>
          <w:sz w:val="24"/>
          <w:szCs w:val="24"/>
        </w:rPr>
      </w:pPr>
      <w:r w:rsidRPr="0055389D">
        <w:rPr>
          <w:rFonts w:ascii="Arial" w:hAnsi="Arial" w:cs="Arial"/>
          <w:sz w:val="24"/>
          <w:szCs w:val="24"/>
          <w:lang w:val="en-US"/>
        </w:rPr>
        <w:t xml:space="preserve">2.3 </w:t>
      </w:r>
      <w:r w:rsidR="00601F6B" w:rsidRPr="0055389D">
        <w:rPr>
          <w:rFonts w:ascii="Arial" w:hAnsi="Arial" w:cs="Arial"/>
          <w:sz w:val="24"/>
          <w:szCs w:val="24"/>
          <w:lang w:val="en-US"/>
        </w:rPr>
        <w:tab/>
      </w:r>
      <w:r w:rsidRPr="0055389D">
        <w:rPr>
          <w:rFonts w:ascii="Arial" w:hAnsi="Arial" w:cs="Arial"/>
          <w:sz w:val="24"/>
          <w:szCs w:val="24"/>
          <w:lang w:val="en-US"/>
        </w:rPr>
        <w:t>The Council continues to review its arrangements against best practice and implement changes to improve the governance framework (including the system of internal control) - see paragraph 5.</w:t>
      </w:r>
    </w:p>
    <w:p w14:paraId="38514EB3" w14:textId="77777777" w:rsidR="00523783" w:rsidRPr="0055389D" w:rsidRDefault="00773963" w:rsidP="00601F6B">
      <w:pPr>
        <w:pStyle w:val="Default"/>
        <w:spacing w:after="240"/>
        <w:jc w:val="both"/>
        <w:rPr>
          <w:rFonts w:ascii="Arial" w:eastAsia="Arial" w:hAnsi="Arial" w:cs="Arial"/>
          <w:b/>
          <w:bCs/>
          <w:sz w:val="24"/>
          <w:szCs w:val="24"/>
        </w:rPr>
      </w:pPr>
      <w:r w:rsidRPr="0055389D">
        <w:rPr>
          <w:rFonts w:ascii="Arial" w:hAnsi="Arial" w:cs="Arial"/>
          <w:b/>
          <w:bCs/>
          <w:sz w:val="24"/>
          <w:szCs w:val="24"/>
          <w:lang w:val="en-US"/>
        </w:rPr>
        <w:t xml:space="preserve">3. </w:t>
      </w:r>
      <w:r w:rsidR="00601F6B" w:rsidRPr="0055389D">
        <w:rPr>
          <w:rFonts w:ascii="Arial" w:hAnsi="Arial" w:cs="Arial"/>
          <w:b/>
          <w:bCs/>
          <w:sz w:val="24"/>
          <w:szCs w:val="24"/>
          <w:lang w:val="en-US"/>
        </w:rPr>
        <w:tab/>
      </w:r>
      <w:r w:rsidRPr="0055389D">
        <w:rPr>
          <w:rFonts w:ascii="Arial" w:hAnsi="Arial" w:cs="Arial"/>
          <w:b/>
          <w:bCs/>
          <w:sz w:val="24"/>
          <w:szCs w:val="24"/>
          <w:lang w:val="en-US"/>
        </w:rPr>
        <w:t xml:space="preserve">The Purpose of the Governance Framework </w:t>
      </w:r>
    </w:p>
    <w:p w14:paraId="2244F8D4" w14:textId="36F61028" w:rsidR="00523783" w:rsidRPr="0055389D" w:rsidRDefault="00773963" w:rsidP="00601F6B">
      <w:pPr>
        <w:pStyle w:val="Default"/>
        <w:spacing w:after="240"/>
        <w:ind w:left="720" w:hanging="720"/>
        <w:jc w:val="both"/>
        <w:rPr>
          <w:rFonts w:ascii="Arial" w:eastAsia="Arial" w:hAnsi="Arial" w:cs="Arial"/>
          <w:sz w:val="24"/>
          <w:szCs w:val="24"/>
        </w:rPr>
      </w:pPr>
      <w:r w:rsidRPr="0055389D">
        <w:rPr>
          <w:rFonts w:ascii="Arial" w:hAnsi="Arial" w:cs="Arial"/>
          <w:sz w:val="24"/>
          <w:szCs w:val="24"/>
          <w:lang w:val="en-US"/>
        </w:rPr>
        <w:t xml:space="preserve">3.1 </w:t>
      </w:r>
      <w:r w:rsidR="00601F6B" w:rsidRPr="0055389D">
        <w:rPr>
          <w:rFonts w:ascii="Arial" w:hAnsi="Arial" w:cs="Arial"/>
          <w:sz w:val="24"/>
          <w:szCs w:val="24"/>
          <w:lang w:val="en-US"/>
        </w:rPr>
        <w:tab/>
      </w:r>
      <w:r w:rsidRPr="0055389D">
        <w:rPr>
          <w:rFonts w:ascii="Arial" w:hAnsi="Arial" w:cs="Arial"/>
          <w:sz w:val="24"/>
          <w:szCs w:val="24"/>
          <w:lang w:val="en-US"/>
        </w:rPr>
        <w:t xml:space="preserve">The governance framework comprises the systems and processes, and cultures and values, by which the Council is directed and controlled and its activities through which it accounts to, engages </w:t>
      </w:r>
      <w:r w:rsidR="00D21225" w:rsidRPr="0055389D">
        <w:rPr>
          <w:rFonts w:ascii="Arial" w:hAnsi="Arial" w:cs="Arial"/>
          <w:sz w:val="24"/>
          <w:szCs w:val="24"/>
          <w:lang w:val="en-US"/>
        </w:rPr>
        <w:t>with,</w:t>
      </w:r>
      <w:r w:rsidRPr="0055389D">
        <w:rPr>
          <w:rFonts w:ascii="Arial" w:hAnsi="Arial" w:cs="Arial"/>
          <w:sz w:val="24"/>
          <w:szCs w:val="24"/>
          <w:lang w:val="en-US"/>
        </w:rPr>
        <w:t xml:space="preserve"> and leads the community. It enables the Council to monitor the achievement of its strategic objectives and to consider whether those objectives have led to the delivery of appropriate, cost</w:t>
      </w:r>
      <w:r w:rsidR="00D42FAC">
        <w:rPr>
          <w:rFonts w:ascii="Arial" w:hAnsi="Arial" w:cs="Arial"/>
          <w:sz w:val="24"/>
          <w:szCs w:val="24"/>
          <w:lang w:val="en-US"/>
        </w:rPr>
        <w:t>-</w:t>
      </w:r>
      <w:r w:rsidRPr="0055389D">
        <w:rPr>
          <w:rFonts w:ascii="Arial" w:hAnsi="Arial" w:cs="Arial"/>
          <w:sz w:val="24"/>
          <w:szCs w:val="24"/>
          <w:lang w:val="en-US"/>
        </w:rPr>
        <w:t xml:space="preserve">effective services. </w:t>
      </w:r>
    </w:p>
    <w:p w14:paraId="4B0AA1A6" w14:textId="4A129D0A" w:rsidR="00523783" w:rsidRPr="0055389D" w:rsidRDefault="00773963" w:rsidP="00601F6B">
      <w:pPr>
        <w:pStyle w:val="Default"/>
        <w:spacing w:after="240"/>
        <w:ind w:left="720" w:hanging="720"/>
        <w:jc w:val="both"/>
        <w:rPr>
          <w:rFonts w:ascii="Arial" w:eastAsia="Arial" w:hAnsi="Arial" w:cs="Arial"/>
          <w:sz w:val="24"/>
          <w:szCs w:val="24"/>
        </w:rPr>
      </w:pPr>
      <w:r w:rsidRPr="0055389D">
        <w:rPr>
          <w:rFonts w:ascii="Arial" w:hAnsi="Arial" w:cs="Arial"/>
          <w:sz w:val="24"/>
          <w:szCs w:val="24"/>
          <w:lang w:val="en-US"/>
        </w:rPr>
        <w:t xml:space="preserve">3.2 </w:t>
      </w:r>
      <w:r w:rsidR="00601F6B" w:rsidRPr="0055389D">
        <w:rPr>
          <w:rFonts w:ascii="Arial" w:hAnsi="Arial" w:cs="Arial"/>
          <w:sz w:val="24"/>
          <w:szCs w:val="24"/>
          <w:lang w:val="en-US"/>
        </w:rPr>
        <w:tab/>
      </w:r>
      <w:r w:rsidRPr="0055389D">
        <w:rPr>
          <w:rFonts w:ascii="Arial" w:hAnsi="Arial" w:cs="Arial"/>
          <w:sz w:val="24"/>
          <w:szCs w:val="24"/>
          <w:lang w:val="en-US"/>
        </w:rPr>
        <w:t>The system of internal control is a significant part of that framework and is designed to manage risk to a reasonable level.</w:t>
      </w:r>
      <w:r w:rsidR="007F5D6E" w:rsidRPr="0055389D">
        <w:rPr>
          <w:rFonts w:ascii="Arial" w:hAnsi="Arial" w:cs="Arial"/>
          <w:sz w:val="24"/>
          <w:szCs w:val="24"/>
          <w:lang w:val="en-US"/>
        </w:rPr>
        <w:t xml:space="preserve">  </w:t>
      </w:r>
      <w:r w:rsidRPr="0055389D">
        <w:rPr>
          <w:rFonts w:ascii="Arial" w:hAnsi="Arial" w:cs="Arial"/>
          <w:sz w:val="24"/>
          <w:szCs w:val="24"/>
          <w:lang w:val="en-US"/>
        </w:rPr>
        <w:t xml:space="preserve">It cannot eliminate all risk of failure to achieve policies, priorities and objectives and can therefore only provide reasonable and not absolute assurance of effectiveness. </w:t>
      </w:r>
      <w:r w:rsidR="007F5D6E" w:rsidRPr="0055389D">
        <w:rPr>
          <w:rFonts w:ascii="Arial" w:hAnsi="Arial" w:cs="Arial"/>
          <w:sz w:val="24"/>
          <w:szCs w:val="24"/>
          <w:lang w:val="en-US"/>
        </w:rPr>
        <w:t xml:space="preserve"> </w:t>
      </w:r>
      <w:r w:rsidRPr="0055389D">
        <w:rPr>
          <w:rFonts w:ascii="Arial" w:hAnsi="Arial" w:cs="Arial"/>
          <w:sz w:val="24"/>
          <w:szCs w:val="24"/>
          <w:lang w:val="en-US"/>
        </w:rPr>
        <w:t xml:space="preserve">The system of internal control is based on an on- going process </w:t>
      </w:r>
      <w:r w:rsidR="001C2996" w:rsidRPr="0055389D">
        <w:rPr>
          <w:rFonts w:ascii="Arial" w:hAnsi="Arial" w:cs="Arial"/>
          <w:sz w:val="24"/>
          <w:szCs w:val="24"/>
          <w:lang w:val="en-US"/>
        </w:rPr>
        <w:t>(supported by quarterly risk review and the work of Internal Audit)</w:t>
      </w:r>
      <w:r w:rsidR="001443D5" w:rsidRPr="0055389D">
        <w:rPr>
          <w:rFonts w:ascii="Arial" w:hAnsi="Arial" w:cs="Arial"/>
          <w:sz w:val="24"/>
          <w:szCs w:val="24"/>
          <w:lang w:val="en-US"/>
        </w:rPr>
        <w:t xml:space="preserve"> </w:t>
      </w:r>
      <w:r w:rsidRPr="0055389D">
        <w:rPr>
          <w:rFonts w:ascii="Arial" w:hAnsi="Arial" w:cs="Arial"/>
          <w:sz w:val="24"/>
          <w:szCs w:val="24"/>
          <w:lang w:val="en-US"/>
        </w:rPr>
        <w:t>to appropriately identify, quantify and manage the risks to the achievement of the Council</w:t>
      </w:r>
      <w:r w:rsidRPr="0055389D">
        <w:rPr>
          <w:rFonts w:ascii="Arial" w:hAnsi="Arial" w:cs="Arial"/>
          <w:sz w:val="24"/>
          <w:szCs w:val="24"/>
          <w:lang w:val="fr-FR"/>
        </w:rPr>
        <w:t>’</w:t>
      </w:r>
      <w:r w:rsidRPr="0055389D">
        <w:rPr>
          <w:rFonts w:ascii="Arial" w:hAnsi="Arial" w:cs="Arial"/>
          <w:sz w:val="24"/>
          <w:szCs w:val="24"/>
          <w:lang w:val="en-US"/>
        </w:rPr>
        <w:t xml:space="preserve">s priorities, </w:t>
      </w:r>
      <w:r w:rsidR="00D21225" w:rsidRPr="0055389D">
        <w:rPr>
          <w:rFonts w:ascii="Arial" w:hAnsi="Arial" w:cs="Arial"/>
          <w:sz w:val="24"/>
          <w:szCs w:val="24"/>
          <w:lang w:val="en-US"/>
        </w:rPr>
        <w:t>objectives,</w:t>
      </w:r>
      <w:r w:rsidRPr="0055389D">
        <w:rPr>
          <w:rFonts w:ascii="Arial" w:hAnsi="Arial" w:cs="Arial"/>
          <w:sz w:val="24"/>
          <w:szCs w:val="24"/>
          <w:lang w:val="en-US"/>
        </w:rPr>
        <w:t xml:space="preserve"> and policies. </w:t>
      </w:r>
    </w:p>
    <w:p w14:paraId="71E845D4" w14:textId="75529AE3" w:rsidR="00D52EDC" w:rsidRPr="0055389D" w:rsidRDefault="00773963" w:rsidP="001020FA">
      <w:pPr>
        <w:pStyle w:val="Default"/>
        <w:numPr>
          <w:ilvl w:val="1"/>
          <w:numId w:val="6"/>
        </w:numPr>
        <w:spacing w:after="240"/>
        <w:ind w:left="709" w:hanging="709"/>
        <w:jc w:val="both"/>
        <w:rPr>
          <w:rFonts w:ascii="Arial" w:hAnsi="Arial" w:cs="Arial"/>
          <w:sz w:val="24"/>
          <w:szCs w:val="24"/>
          <w:lang w:val="en-US"/>
        </w:rPr>
      </w:pPr>
      <w:r w:rsidRPr="0055389D">
        <w:rPr>
          <w:rFonts w:ascii="Arial" w:hAnsi="Arial" w:cs="Arial"/>
          <w:sz w:val="24"/>
          <w:szCs w:val="24"/>
          <w:lang w:val="en-US"/>
        </w:rPr>
        <w:t>The governance framework has been in place at the Council fo</w:t>
      </w:r>
      <w:r w:rsidR="000A3FAB" w:rsidRPr="0055389D">
        <w:rPr>
          <w:rFonts w:ascii="Arial" w:hAnsi="Arial" w:cs="Arial"/>
          <w:sz w:val="24"/>
          <w:szCs w:val="24"/>
          <w:lang w:val="en-US"/>
        </w:rPr>
        <w:t xml:space="preserve">r the year ended 31st March </w:t>
      </w:r>
      <w:r w:rsidR="00FD00B6" w:rsidRPr="0055389D">
        <w:rPr>
          <w:rFonts w:ascii="Arial" w:hAnsi="Arial" w:cs="Arial"/>
          <w:sz w:val="24"/>
          <w:szCs w:val="24"/>
          <w:lang w:val="en-US"/>
        </w:rPr>
        <w:t>202</w:t>
      </w:r>
      <w:r w:rsidR="00FD00B6">
        <w:rPr>
          <w:rFonts w:ascii="Arial" w:hAnsi="Arial" w:cs="Arial"/>
          <w:sz w:val="24"/>
          <w:szCs w:val="24"/>
          <w:lang w:val="en-US"/>
        </w:rPr>
        <w:t>3</w:t>
      </w:r>
      <w:r w:rsidR="00FD00B6" w:rsidRPr="0055389D">
        <w:rPr>
          <w:rFonts w:ascii="Arial" w:hAnsi="Arial" w:cs="Arial"/>
          <w:sz w:val="24"/>
          <w:szCs w:val="24"/>
          <w:lang w:val="en-US"/>
        </w:rPr>
        <w:t xml:space="preserve"> </w:t>
      </w:r>
      <w:r w:rsidRPr="0055389D">
        <w:rPr>
          <w:rFonts w:ascii="Arial" w:hAnsi="Arial" w:cs="Arial"/>
          <w:sz w:val="24"/>
          <w:szCs w:val="24"/>
          <w:lang w:val="en-US"/>
        </w:rPr>
        <w:t xml:space="preserve">and </w:t>
      </w:r>
      <w:r w:rsidR="0015687E" w:rsidRPr="0055389D">
        <w:rPr>
          <w:rFonts w:ascii="Arial" w:hAnsi="Arial" w:cs="Arial"/>
          <w:sz w:val="24"/>
          <w:szCs w:val="24"/>
          <w:lang w:val="en-US"/>
        </w:rPr>
        <w:t xml:space="preserve">will be reviewed </w:t>
      </w:r>
      <w:r w:rsidRPr="0055389D">
        <w:rPr>
          <w:rFonts w:ascii="Arial" w:hAnsi="Arial" w:cs="Arial"/>
          <w:sz w:val="24"/>
          <w:szCs w:val="24"/>
          <w:lang w:val="en-US"/>
        </w:rPr>
        <w:t xml:space="preserve">up to the date of approval of the statement of accounts. </w:t>
      </w:r>
      <w:r w:rsidR="0015687E" w:rsidRPr="0055389D">
        <w:rPr>
          <w:rFonts w:ascii="Arial" w:hAnsi="Arial" w:cs="Arial"/>
          <w:sz w:val="24"/>
          <w:szCs w:val="24"/>
          <w:lang w:val="en-US"/>
        </w:rPr>
        <w:t>The Governance Framework is constantly revie</w:t>
      </w:r>
      <w:r w:rsidR="001443D5" w:rsidRPr="0055389D">
        <w:rPr>
          <w:rFonts w:ascii="Arial" w:hAnsi="Arial" w:cs="Arial"/>
          <w:sz w:val="24"/>
          <w:szCs w:val="24"/>
          <w:lang w:val="en-US"/>
        </w:rPr>
        <w:t xml:space="preserve">wed to </w:t>
      </w:r>
      <w:r w:rsidR="00D21225" w:rsidRPr="0055389D">
        <w:rPr>
          <w:rFonts w:ascii="Arial" w:hAnsi="Arial" w:cs="Arial"/>
          <w:sz w:val="24"/>
          <w:szCs w:val="24"/>
          <w:lang w:val="en-US"/>
        </w:rPr>
        <w:t>consider</w:t>
      </w:r>
      <w:r w:rsidR="001443D5" w:rsidRPr="0055389D">
        <w:rPr>
          <w:rFonts w:ascii="Arial" w:hAnsi="Arial" w:cs="Arial"/>
          <w:sz w:val="24"/>
          <w:szCs w:val="24"/>
          <w:lang w:val="en-US"/>
        </w:rPr>
        <w:t xml:space="preserve"> organis</w:t>
      </w:r>
      <w:r w:rsidR="0015687E" w:rsidRPr="0055389D">
        <w:rPr>
          <w:rFonts w:ascii="Arial" w:hAnsi="Arial" w:cs="Arial"/>
          <w:sz w:val="24"/>
          <w:szCs w:val="24"/>
          <w:lang w:val="en-US"/>
        </w:rPr>
        <w:t>ational changes and changes in regulation and best practice</w:t>
      </w:r>
      <w:r w:rsidR="009467DE">
        <w:rPr>
          <w:rFonts w:ascii="Arial" w:hAnsi="Arial" w:cs="Arial"/>
          <w:sz w:val="24"/>
          <w:szCs w:val="24"/>
          <w:lang w:val="en-US"/>
        </w:rPr>
        <w:t xml:space="preserve">. </w:t>
      </w:r>
    </w:p>
    <w:p w14:paraId="76CBBEC3" w14:textId="7624A63A" w:rsidR="00D52EDC" w:rsidRPr="0055389D" w:rsidRDefault="00D52EDC" w:rsidP="001020FA">
      <w:pPr>
        <w:pStyle w:val="Default"/>
        <w:numPr>
          <w:ilvl w:val="1"/>
          <w:numId w:val="6"/>
        </w:numPr>
        <w:spacing w:after="240"/>
        <w:ind w:left="709" w:hanging="709"/>
        <w:jc w:val="both"/>
        <w:rPr>
          <w:rFonts w:ascii="Arial" w:hAnsi="Arial" w:cs="Arial"/>
          <w:sz w:val="24"/>
          <w:szCs w:val="24"/>
          <w:lang w:val="en-US"/>
        </w:rPr>
      </w:pPr>
      <w:r w:rsidRPr="0055389D">
        <w:rPr>
          <w:rFonts w:ascii="Arial" w:hAnsi="Arial" w:cs="Arial"/>
          <w:sz w:val="24"/>
          <w:szCs w:val="24"/>
          <w:lang w:val="en-US"/>
        </w:rPr>
        <w:t>Internal audit, on a risk basis, reviews the Council</w:t>
      </w:r>
      <w:r w:rsidRPr="0055389D">
        <w:rPr>
          <w:rFonts w:ascii="Arial" w:hAnsi="Arial" w:cs="Arial"/>
          <w:sz w:val="24"/>
          <w:szCs w:val="24"/>
          <w:lang w:val="fr-FR"/>
        </w:rPr>
        <w:t>’</w:t>
      </w:r>
      <w:r w:rsidRPr="0055389D">
        <w:rPr>
          <w:rFonts w:ascii="Arial" w:hAnsi="Arial" w:cs="Arial"/>
          <w:sz w:val="24"/>
          <w:szCs w:val="24"/>
          <w:lang w:val="en-US"/>
        </w:rPr>
        <w:t>s systems and processes set out to</w:t>
      </w:r>
      <w:r w:rsidRPr="0055389D">
        <w:rPr>
          <w:rFonts w:ascii="Arial" w:eastAsia="Arial" w:hAnsi="Arial" w:cs="Arial"/>
          <w:sz w:val="24"/>
          <w:szCs w:val="24"/>
        </w:rPr>
        <w:t xml:space="preserve"> </w:t>
      </w:r>
      <w:r w:rsidRPr="0055389D">
        <w:rPr>
          <w:rFonts w:ascii="Arial" w:hAnsi="Arial" w:cs="Arial"/>
          <w:sz w:val="24"/>
          <w:szCs w:val="24"/>
          <w:lang w:val="en-US"/>
        </w:rPr>
        <w:t>achieve the Council</w:t>
      </w:r>
      <w:r w:rsidRPr="0055389D">
        <w:rPr>
          <w:rFonts w:ascii="Arial" w:hAnsi="Arial" w:cs="Arial"/>
          <w:sz w:val="24"/>
          <w:szCs w:val="24"/>
          <w:lang w:val="fr-FR"/>
        </w:rPr>
        <w:t>’</w:t>
      </w:r>
      <w:r w:rsidRPr="0055389D">
        <w:rPr>
          <w:rFonts w:ascii="Arial" w:hAnsi="Arial" w:cs="Arial"/>
          <w:sz w:val="24"/>
          <w:szCs w:val="24"/>
          <w:lang w:val="en-US"/>
        </w:rPr>
        <w:t xml:space="preserve">s priorities </w:t>
      </w:r>
      <w:r w:rsidR="00D21225" w:rsidRPr="0055389D">
        <w:rPr>
          <w:rFonts w:ascii="Arial" w:hAnsi="Arial" w:cs="Arial"/>
          <w:sz w:val="24"/>
          <w:szCs w:val="24"/>
          <w:lang w:val="en-US"/>
        </w:rPr>
        <w:t>to</w:t>
      </w:r>
      <w:r w:rsidRPr="0055389D">
        <w:rPr>
          <w:rFonts w:ascii="Arial" w:hAnsi="Arial" w:cs="Arial"/>
          <w:sz w:val="24"/>
          <w:szCs w:val="24"/>
          <w:lang w:val="en-US"/>
        </w:rPr>
        <w:t xml:space="preserve"> provide an assurance opinion on the adequacy and effectiveness of the Council</w:t>
      </w:r>
      <w:r w:rsidRPr="0055389D">
        <w:rPr>
          <w:rFonts w:ascii="Arial" w:hAnsi="Arial" w:cs="Arial"/>
          <w:sz w:val="24"/>
          <w:szCs w:val="24"/>
          <w:lang w:val="fr-FR"/>
        </w:rPr>
        <w:t>’</w:t>
      </w:r>
      <w:r w:rsidRPr="0055389D">
        <w:rPr>
          <w:rFonts w:ascii="Arial" w:hAnsi="Arial" w:cs="Arial"/>
          <w:sz w:val="24"/>
          <w:szCs w:val="24"/>
          <w:lang w:val="en-US"/>
        </w:rPr>
        <w:t>s framework of governanc</w:t>
      </w:r>
      <w:r w:rsidR="007F5D6E" w:rsidRPr="0055389D">
        <w:rPr>
          <w:rFonts w:ascii="Arial" w:hAnsi="Arial" w:cs="Arial"/>
          <w:sz w:val="24"/>
          <w:szCs w:val="24"/>
          <w:lang w:val="en-US"/>
        </w:rPr>
        <w:t>e, risk management and control.</w:t>
      </w:r>
    </w:p>
    <w:p w14:paraId="01623CA6" w14:textId="77777777" w:rsidR="00D52EDC" w:rsidRPr="0055389D" w:rsidRDefault="00D52EDC" w:rsidP="001020FA">
      <w:pPr>
        <w:pStyle w:val="Default"/>
        <w:numPr>
          <w:ilvl w:val="1"/>
          <w:numId w:val="6"/>
        </w:numPr>
        <w:spacing w:after="240"/>
        <w:ind w:left="709" w:hanging="709"/>
        <w:jc w:val="both"/>
        <w:rPr>
          <w:rFonts w:ascii="Arial" w:hAnsi="Arial" w:cs="Arial"/>
          <w:sz w:val="24"/>
          <w:szCs w:val="24"/>
          <w:lang w:val="en-US"/>
        </w:rPr>
      </w:pPr>
      <w:r w:rsidRPr="0055389D">
        <w:rPr>
          <w:rFonts w:ascii="Arial" w:hAnsi="Arial" w:cs="Arial"/>
          <w:sz w:val="24"/>
          <w:szCs w:val="24"/>
          <w:lang w:val="en-US"/>
        </w:rPr>
        <w:t>The Head of Internal Audit annually assesses the delivery of Internal Audit Services against the Public Sector Internal Audit Standards.</w:t>
      </w:r>
    </w:p>
    <w:p w14:paraId="30BD5EE2" w14:textId="77777777" w:rsidR="00523783" w:rsidRPr="0055389D" w:rsidRDefault="00773963" w:rsidP="008552A5">
      <w:pPr>
        <w:pStyle w:val="Default"/>
        <w:spacing w:after="240"/>
        <w:jc w:val="both"/>
        <w:rPr>
          <w:rFonts w:ascii="Arial" w:eastAsia="Arial" w:hAnsi="Arial" w:cs="Arial"/>
          <w:b/>
          <w:bCs/>
          <w:sz w:val="24"/>
          <w:szCs w:val="24"/>
        </w:rPr>
      </w:pPr>
      <w:r w:rsidRPr="00606132">
        <w:rPr>
          <w:rFonts w:ascii="Arial" w:hAnsi="Arial" w:cs="Arial"/>
          <w:b/>
          <w:bCs/>
          <w:sz w:val="24"/>
          <w:szCs w:val="24"/>
          <w:lang w:val="en-US"/>
        </w:rPr>
        <w:t>4</w:t>
      </w:r>
      <w:r w:rsidRPr="0055389D">
        <w:rPr>
          <w:rFonts w:ascii="Arial" w:hAnsi="Arial" w:cs="Arial"/>
          <w:b/>
          <w:bCs/>
          <w:sz w:val="24"/>
          <w:szCs w:val="24"/>
          <w:lang w:val="en-US"/>
        </w:rPr>
        <w:t xml:space="preserve">. </w:t>
      </w:r>
      <w:r w:rsidR="00EB36B2" w:rsidRPr="0055389D">
        <w:rPr>
          <w:rFonts w:ascii="Arial" w:hAnsi="Arial" w:cs="Arial"/>
          <w:b/>
          <w:bCs/>
          <w:sz w:val="24"/>
          <w:szCs w:val="24"/>
          <w:lang w:val="en-US"/>
        </w:rPr>
        <w:tab/>
      </w:r>
      <w:r w:rsidRPr="0055389D">
        <w:rPr>
          <w:rFonts w:ascii="Arial" w:hAnsi="Arial" w:cs="Arial"/>
          <w:b/>
          <w:bCs/>
          <w:sz w:val="24"/>
          <w:szCs w:val="24"/>
          <w:lang w:val="en-US"/>
        </w:rPr>
        <w:t xml:space="preserve">The Governance Framework </w:t>
      </w:r>
    </w:p>
    <w:p w14:paraId="6BEDCEE1" w14:textId="6F2734E1" w:rsidR="00523783" w:rsidRPr="0055389D" w:rsidRDefault="00773963" w:rsidP="00EB36B2">
      <w:pPr>
        <w:pStyle w:val="Default"/>
        <w:spacing w:after="240"/>
        <w:ind w:left="720" w:hanging="720"/>
        <w:jc w:val="both"/>
        <w:rPr>
          <w:rFonts w:ascii="Arial" w:hAnsi="Arial" w:cs="Arial"/>
          <w:sz w:val="24"/>
          <w:szCs w:val="24"/>
          <w:lang w:val="en-US"/>
        </w:rPr>
      </w:pPr>
      <w:r w:rsidRPr="0055389D">
        <w:rPr>
          <w:rFonts w:ascii="Arial" w:hAnsi="Arial" w:cs="Arial"/>
          <w:sz w:val="24"/>
          <w:szCs w:val="24"/>
          <w:lang w:val="en-US"/>
        </w:rPr>
        <w:t xml:space="preserve">4.1 </w:t>
      </w:r>
      <w:r w:rsidR="00EB36B2" w:rsidRPr="0055389D">
        <w:rPr>
          <w:rFonts w:ascii="Arial" w:hAnsi="Arial" w:cs="Arial"/>
          <w:sz w:val="24"/>
          <w:szCs w:val="24"/>
          <w:lang w:val="en-US"/>
        </w:rPr>
        <w:tab/>
      </w:r>
      <w:r w:rsidRPr="0055389D">
        <w:rPr>
          <w:rFonts w:ascii="Arial" w:hAnsi="Arial" w:cs="Arial"/>
          <w:sz w:val="24"/>
          <w:szCs w:val="24"/>
          <w:lang w:val="en-US"/>
        </w:rPr>
        <w:t>The key elements of the systems and processes that comprise the Authority</w:t>
      </w:r>
      <w:r w:rsidRPr="0055389D">
        <w:rPr>
          <w:rFonts w:ascii="Arial" w:hAnsi="Arial" w:cs="Arial"/>
          <w:sz w:val="24"/>
          <w:szCs w:val="24"/>
          <w:lang w:val="fr-FR"/>
        </w:rPr>
        <w:t>’</w:t>
      </w:r>
      <w:r w:rsidRPr="0055389D">
        <w:rPr>
          <w:rFonts w:ascii="Arial" w:hAnsi="Arial" w:cs="Arial"/>
          <w:sz w:val="24"/>
          <w:szCs w:val="24"/>
          <w:lang w:val="en-US"/>
        </w:rPr>
        <w:t xml:space="preserve">s governance framework </w:t>
      </w:r>
      <w:r w:rsidR="00622A54" w:rsidRPr="0055389D">
        <w:rPr>
          <w:rFonts w:ascii="Arial" w:hAnsi="Arial" w:cs="Arial"/>
          <w:sz w:val="24"/>
          <w:szCs w:val="24"/>
          <w:lang w:val="en-US"/>
        </w:rPr>
        <w:t>which encapsulate the seven principle</w:t>
      </w:r>
      <w:r w:rsidR="00D52EDC" w:rsidRPr="0055389D">
        <w:rPr>
          <w:rFonts w:ascii="Arial" w:hAnsi="Arial" w:cs="Arial"/>
          <w:sz w:val="24"/>
          <w:szCs w:val="24"/>
          <w:lang w:val="en-US"/>
        </w:rPr>
        <w:t>s</w:t>
      </w:r>
      <w:r w:rsidR="00622A54" w:rsidRPr="0055389D">
        <w:rPr>
          <w:rFonts w:ascii="Arial" w:hAnsi="Arial" w:cs="Arial"/>
          <w:sz w:val="24"/>
          <w:szCs w:val="24"/>
          <w:lang w:val="en-US"/>
        </w:rPr>
        <w:t xml:space="preserve"> </w:t>
      </w:r>
      <w:r w:rsidR="00357CDE">
        <w:rPr>
          <w:rFonts w:ascii="Arial" w:hAnsi="Arial" w:cs="Arial"/>
          <w:sz w:val="24"/>
          <w:szCs w:val="24"/>
          <w:lang w:val="en-US"/>
        </w:rPr>
        <w:t xml:space="preserve">noted </w:t>
      </w:r>
      <w:r w:rsidR="00622A54" w:rsidRPr="0055389D">
        <w:rPr>
          <w:rFonts w:ascii="Arial" w:hAnsi="Arial" w:cs="Arial"/>
          <w:sz w:val="24"/>
          <w:szCs w:val="24"/>
          <w:lang w:val="en-US"/>
        </w:rPr>
        <w:t xml:space="preserve">above </w:t>
      </w:r>
      <w:r w:rsidRPr="0055389D">
        <w:rPr>
          <w:rFonts w:ascii="Arial" w:hAnsi="Arial" w:cs="Arial"/>
          <w:sz w:val="24"/>
          <w:szCs w:val="24"/>
          <w:lang w:val="en-US"/>
        </w:rPr>
        <w:t xml:space="preserve">include: </w:t>
      </w:r>
    </w:p>
    <w:p w14:paraId="1D267DB9" w14:textId="77777777" w:rsidR="00FF7364" w:rsidRPr="0012133E" w:rsidRDefault="00FF7364" w:rsidP="00FF7364">
      <w:pPr>
        <w:pStyle w:val="Default"/>
        <w:spacing w:after="240"/>
        <w:ind w:left="720" w:hanging="11"/>
        <w:jc w:val="both"/>
        <w:rPr>
          <w:rFonts w:ascii="Arial" w:hAnsi="Arial" w:cs="Arial"/>
          <w:b/>
          <w:sz w:val="24"/>
          <w:szCs w:val="24"/>
          <w:lang w:val="en-US"/>
        </w:rPr>
      </w:pPr>
      <w:r w:rsidRPr="0055389D">
        <w:rPr>
          <w:rFonts w:ascii="Arial" w:hAnsi="Arial" w:cs="Arial"/>
          <w:b/>
          <w:sz w:val="24"/>
          <w:szCs w:val="24"/>
          <w:lang w:val="en-US"/>
        </w:rPr>
        <w:t xml:space="preserve">Focusing on the purpose of the authority and on outcomes for the community </w:t>
      </w:r>
      <w:r w:rsidRPr="0012133E">
        <w:rPr>
          <w:rFonts w:ascii="Arial" w:hAnsi="Arial" w:cs="Arial"/>
          <w:b/>
          <w:sz w:val="24"/>
          <w:szCs w:val="24"/>
          <w:lang w:val="en-US"/>
        </w:rPr>
        <w:t>and creating and implementing a vision for the local area</w:t>
      </w:r>
    </w:p>
    <w:p w14:paraId="34734725" w14:textId="5F110B17" w:rsidR="00D2208A" w:rsidRPr="00B437E9" w:rsidRDefault="001C2996" w:rsidP="00567F72">
      <w:pPr>
        <w:pStyle w:val="Default"/>
        <w:numPr>
          <w:ilvl w:val="0"/>
          <w:numId w:val="2"/>
        </w:numPr>
        <w:tabs>
          <w:tab w:val="left" w:pos="720"/>
        </w:tabs>
        <w:spacing w:after="240"/>
        <w:ind w:hanging="371"/>
        <w:jc w:val="both"/>
        <w:rPr>
          <w:rFonts w:ascii="Arial" w:eastAsia="Arial" w:hAnsi="Arial" w:cs="Arial"/>
          <w:position w:val="-2"/>
          <w:sz w:val="24"/>
          <w:szCs w:val="24"/>
        </w:rPr>
      </w:pPr>
      <w:r w:rsidRPr="00B437E9">
        <w:rPr>
          <w:rFonts w:ascii="Arial" w:hAnsi="Arial" w:cs="Arial"/>
          <w:sz w:val="24"/>
          <w:szCs w:val="24"/>
          <w:lang w:val="en-US"/>
        </w:rPr>
        <w:t>Corporate Plan</w:t>
      </w:r>
      <w:r w:rsidR="000A3FAB" w:rsidRPr="00B437E9">
        <w:rPr>
          <w:rFonts w:ascii="Arial" w:hAnsi="Arial" w:cs="Arial"/>
          <w:sz w:val="24"/>
          <w:szCs w:val="24"/>
          <w:lang w:val="en-US"/>
        </w:rPr>
        <w:t xml:space="preserve"> </w:t>
      </w:r>
      <w:r w:rsidR="00FD00B6">
        <w:rPr>
          <w:rFonts w:ascii="Arial" w:hAnsi="Arial" w:cs="Arial"/>
          <w:sz w:val="24"/>
          <w:szCs w:val="24"/>
          <w:lang w:val="en-US"/>
        </w:rPr>
        <w:t>2022 -2031</w:t>
      </w:r>
      <w:r w:rsidR="001443D5" w:rsidRPr="00B437E9">
        <w:rPr>
          <w:rFonts w:ascii="Arial" w:hAnsi="Arial" w:cs="Arial"/>
          <w:sz w:val="24"/>
          <w:szCs w:val="24"/>
          <w:lang w:val="en-US"/>
        </w:rPr>
        <w:t xml:space="preserve"> </w:t>
      </w:r>
      <w:r w:rsidR="00FF7364" w:rsidRPr="00B437E9">
        <w:rPr>
          <w:rFonts w:ascii="Arial" w:hAnsi="Arial" w:cs="Arial"/>
          <w:sz w:val="24"/>
          <w:szCs w:val="24"/>
          <w:lang w:val="en-US"/>
        </w:rPr>
        <w:t>(</w:t>
      </w:r>
      <w:r w:rsidR="00B306E0" w:rsidRPr="00B437E9">
        <w:rPr>
          <w:rFonts w:ascii="Arial" w:hAnsi="Arial" w:cs="Arial"/>
          <w:sz w:val="24"/>
          <w:szCs w:val="24"/>
          <w:lang w:val="en-US"/>
        </w:rPr>
        <w:t>a</w:t>
      </w:r>
      <w:r w:rsidR="001E29F4" w:rsidRPr="00B437E9">
        <w:rPr>
          <w:rFonts w:ascii="Arial" w:hAnsi="Arial" w:cs="Arial"/>
          <w:sz w:val="24"/>
          <w:szCs w:val="24"/>
          <w:lang w:val="en-US"/>
        </w:rPr>
        <w:t>pproved</w:t>
      </w:r>
      <w:r w:rsidR="009B0058" w:rsidRPr="00B437E9">
        <w:rPr>
          <w:rFonts w:ascii="Arial" w:hAnsi="Arial" w:cs="Arial"/>
          <w:sz w:val="24"/>
          <w:szCs w:val="24"/>
          <w:lang w:val="en-US"/>
        </w:rPr>
        <w:t xml:space="preserve"> 2</w:t>
      </w:r>
      <w:r w:rsidR="00FD00B6">
        <w:rPr>
          <w:rFonts w:ascii="Arial" w:hAnsi="Arial" w:cs="Arial"/>
          <w:sz w:val="24"/>
          <w:szCs w:val="24"/>
          <w:lang w:val="en-US"/>
        </w:rPr>
        <w:t>1</w:t>
      </w:r>
      <w:r w:rsidR="001E29F4" w:rsidRPr="00B437E9">
        <w:rPr>
          <w:rFonts w:ascii="Arial" w:hAnsi="Arial" w:cs="Arial"/>
          <w:sz w:val="24"/>
          <w:szCs w:val="24"/>
          <w:lang w:val="en-US"/>
        </w:rPr>
        <w:t xml:space="preserve"> </w:t>
      </w:r>
      <w:r w:rsidR="000A3FAB" w:rsidRPr="00B437E9">
        <w:rPr>
          <w:rFonts w:ascii="Arial" w:hAnsi="Arial" w:cs="Arial"/>
          <w:sz w:val="24"/>
          <w:szCs w:val="24"/>
          <w:lang w:val="en-US"/>
        </w:rPr>
        <w:t>February 2</w:t>
      </w:r>
      <w:r w:rsidR="009B0058" w:rsidRPr="00B437E9">
        <w:rPr>
          <w:rFonts w:ascii="Arial" w:hAnsi="Arial" w:cs="Arial"/>
          <w:sz w:val="24"/>
          <w:szCs w:val="24"/>
          <w:lang w:val="en-US"/>
        </w:rPr>
        <w:t>02</w:t>
      </w:r>
      <w:r w:rsidR="00FD00B6">
        <w:rPr>
          <w:rFonts w:ascii="Arial" w:hAnsi="Arial" w:cs="Arial"/>
          <w:sz w:val="24"/>
          <w:szCs w:val="24"/>
          <w:lang w:val="en-US"/>
        </w:rPr>
        <w:t>2</w:t>
      </w:r>
      <w:r w:rsidR="00FF7364" w:rsidRPr="00B437E9">
        <w:rPr>
          <w:rFonts w:ascii="Arial" w:hAnsi="Arial" w:cs="Arial"/>
          <w:sz w:val="24"/>
          <w:szCs w:val="24"/>
          <w:lang w:val="en-US"/>
        </w:rPr>
        <w:t>) sets out the priority areas for the Council</w:t>
      </w:r>
      <w:r w:rsidR="00FD00B6">
        <w:rPr>
          <w:rFonts w:ascii="Arial" w:hAnsi="Arial" w:cs="Arial"/>
          <w:sz w:val="24"/>
          <w:szCs w:val="24"/>
          <w:lang w:val="en-US"/>
        </w:rPr>
        <w:t>, these have been revised to: place and community, healthy lives, environment and sustainability, and economy.</w:t>
      </w:r>
      <w:r w:rsidR="00FF7364" w:rsidRPr="00B437E9">
        <w:rPr>
          <w:rFonts w:ascii="Arial" w:hAnsi="Arial" w:cs="Arial"/>
          <w:sz w:val="24"/>
          <w:szCs w:val="24"/>
          <w:lang w:val="en-US"/>
        </w:rPr>
        <w:t xml:space="preserve"> </w:t>
      </w:r>
      <w:r w:rsidR="007F5D6E" w:rsidRPr="00B437E9">
        <w:rPr>
          <w:rFonts w:ascii="Arial" w:hAnsi="Arial" w:cs="Arial"/>
          <w:sz w:val="24"/>
          <w:szCs w:val="24"/>
          <w:lang w:val="en-US"/>
        </w:rPr>
        <w:t xml:space="preserve"> </w:t>
      </w:r>
      <w:r w:rsidR="00FF7364" w:rsidRPr="00B437E9">
        <w:rPr>
          <w:rFonts w:ascii="Arial" w:hAnsi="Arial" w:cs="Arial"/>
          <w:sz w:val="24"/>
          <w:szCs w:val="24"/>
          <w:lang w:val="en-US"/>
        </w:rPr>
        <w:t>It is reviewed annually to ensure the key activities meet the needs of the community</w:t>
      </w:r>
      <w:r w:rsidR="001E29F4" w:rsidRPr="00B437E9">
        <w:rPr>
          <w:rFonts w:ascii="Arial" w:hAnsi="Arial" w:cs="Arial"/>
          <w:sz w:val="24"/>
          <w:szCs w:val="24"/>
          <w:lang w:val="en-US"/>
        </w:rPr>
        <w:t xml:space="preserve">. </w:t>
      </w:r>
    </w:p>
    <w:p w14:paraId="092BAE94" w14:textId="14D44004" w:rsidR="00D41B6E" w:rsidRPr="00B63D78" w:rsidRDefault="00FD00B6" w:rsidP="00313FE9">
      <w:pPr>
        <w:pStyle w:val="Default"/>
        <w:numPr>
          <w:ilvl w:val="0"/>
          <w:numId w:val="2"/>
        </w:numPr>
        <w:tabs>
          <w:tab w:val="left" w:pos="720"/>
        </w:tabs>
        <w:spacing w:after="240"/>
        <w:ind w:hanging="371"/>
        <w:jc w:val="both"/>
        <w:rPr>
          <w:rFonts w:ascii="Arial" w:hAnsi="Arial" w:cs="Arial"/>
          <w:sz w:val="24"/>
          <w:szCs w:val="24"/>
          <w:lang w:val="en-US"/>
        </w:rPr>
      </w:pPr>
      <w:r>
        <w:rPr>
          <w:rFonts w:ascii="Arial" w:hAnsi="Arial" w:cs="Arial"/>
          <w:sz w:val="24"/>
          <w:szCs w:val="24"/>
          <w:lang w:val="en-US"/>
        </w:rPr>
        <w:t>2022/23</w:t>
      </w:r>
      <w:r w:rsidR="00B306E0" w:rsidRPr="00B63D78">
        <w:rPr>
          <w:rFonts w:ascii="Arial" w:hAnsi="Arial" w:cs="Arial"/>
          <w:sz w:val="24"/>
          <w:szCs w:val="24"/>
          <w:lang w:val="en-US"/>
        </w:rPr>
        <w:t xml:space="preserve"> Budget Report (approved 2</w:t>
      </w:r>
      <w:r>
        <w:rPr>
          <w:rFonts w:ascii="Arial" w:hAnsi="Arial" w:cs="Arial"/>
          <w:sz w:val="24"/>
          <w:szCs w:val="24"/>
          <w:lang w:val="en-US"/>
        </w:rPr>
        <w:t>1</w:t>
      </w:r>
      <w:r w:rsidR="00B306E0" w:rsidRPr="00B63D78">
        <w:rPr>
          <w:rFonts w:ascii="Arial" w:hAnsi="Arial" w:cs="Arial"/>
          <w:sz w:val="24"/>
          <w:szCs w:val="24"/>
          <w:lang w:val="en-US"/>
        </w:rPr>
        <w:t xml:space="preserve"> February 202</w:t>
      </w:r>
      <w:r>
        <w:rPr>
          <w:rFonts w:ascii="Arial" w:hAnsi="Arial" w:cs="Arial"/>
          <w:sz w:val="24"/>
          <w:szCs w:val="24"/>
          <w:lang w:val="en-US"/>
        </w:rPr>
        <w:t>2</w:t>
      </w:r>
      <w:r w:rsidR="00B306E0" w:rsidRPr="00B63D78">
        <w:rPr>
          <w:rFonts w:ascii="Arial" w:hAnsi="Arial" w:cs="Arial"/>
          <w:sz w:val="24"/>
          <w:szCs w:val="24"/>
          <w:lang w:val="en-US"/>
        </w:rPr>
        <w:t>)</w:t>
      </w:r>
      <w:r w:rsidR="00AE18F0" w:rsidRPr="00B63D78">
        <w:rPr>
          <w:rFonts w:ascii="Arial" w:hAnsi="Arial" w:cs="Arial"/>
          <w:sz w:val="24"/>
          <w:szCs w:val="24"/>
          <w:lang w:val="en-US"/>
        </w:rPr>
        <w:t xml:space="preserve"> </w:t>
      </w:r>
      <w:r w:rsidR="00E84166" w:rsidRPr="00B63D78">
        <w:rPr>
          <w:rFonts w:ascii="Arial" w:hAnsi="Arial" w:cs="Arial"/>
          <w:sz w:val="24"/>
          <w:szCs w:val="24"/>
          <w:lang w:val="en-US"/>
        </w:rPr>
        <w:t>and Medium-Term Financial Strategy</w:t>
      </w:r>
      <w:r w:rsidR="00B63D78" w:rsidRPr="00B63D78">
        <w:rPr>
          <w:rFonts w:ascii="Arial" w:hAnsi="Arial" w:cs="Arial"/>
          <w:sz w:val="24"/>
          <w:szCs w:val="24"/>
          <w:lang w:val="en-US"/>
        </w:rPr>
        <w:t xml:space="preserve"> (MTFS)</w:t>
      </w:r>
      <w:r w:rsidR="00AE18F0" w:rsidRPr="00B63D78">
        <w:rPr>
          <w:rFonts w:ascii="Arial" w:hAnsi="Arial" w:cs="Arial"/>
          <w:sz w:val="24"/>
          <w:szCs w:val="24"/>
          <w:lang w:val="en-US"/>
        </w:rPr>
        <w:t xml:space="preserve"> </w:t>
      </w:r>
      <w:r w:rsidR="00E84166" w:rsidRPr="00B63D78">
        <w:rPr>
          <w:rFonts w:ascii="Arial" w:hAnsi="Arial" w:cs="Arial"/>
          <w:sz w:val="24"/>
          <w:szCs w:val="24"/>
          <w:lang w:val="en-US"/>
        </w:rPr>
        <w:t>202</w:t>
      </w:r>
      <w:r>
        <w:rPr>
          <w:rFonts w:ascii="Arial" w:hAnsi="Arial" w:cs="Arial"/>
          <w:sz w:val="24"/>
          <w:szCs w:val="24"/>
          <w:lang w:val="en-US"/>
        </w:rPr>
        <w:t>3</w:t>
      </w:r>
      <w:r w:rsidR="00E84166" w:rsidRPr="00B63D78">
        <w:rPr>
          <w:rFonts w:ascii="Arial" w:hAnsi="Arial" w:cs="Arial"/>
          <w:sz w:val="24"/>
          <w:szCs w:val="24"/>
          <w:lang w:val="en-US"/>
        </w:rPr>
        <w:t>/2</w:t>
      </w:r>
      <w:r>
        <w:rPr>
          <w:rFonts w:ascii="Arial" w:hAnsi="Arial" w:cs="Arial"/>
          <w:sz w:val="24"/>
          <w:szCs w:val="24"/>
          <w:lang w:val="en-US"/>
        </w:rPr>
        <w:t>4</w:t>
      </w:r>
      <w:r w:rsidR="00E84166" w:rsidRPr="00B63D78">
        <w:rPr>
          <w:rFonts w:ascii="Arial" w:hAnsi="Arial" w:cs="Arial"/>
          <w:sz w:val="24"/>
          <w:szCs w:val="24"/>
          <w:lang w:val="en-US"/>
        </w:rPr>
        <w:t xml:space="preserve"> to 202</w:t>
      </w:r>
      <w:r>
        <w:rPr>
          <w:rFonts w:ascii="Arial" w:hAnsi="Arial" w:cs="Arial"/>
          <w:sz w:val="24"/>
          <w:szCs w:val="24"/>
          <w:lang w:val="en-US"/>
        </w:rPr>
        <w:t>6</w:t>
      </w:r>
      <w:r w:rsidR="00E84166" w:rsidRPr="00B63D78">
        <w:rPr>
          <w:rFonts w:ascii="Arial" w:hAnsi="Arial" w:cs="Arial"/>
          <w:sz w:val="24"/>
          <w:szCs w:val="24"/>
          <w:lang w:val="en-US"/>
        </w:rPr>
        <w:t>/2</w:t>
      </w:r>
      <w:r>
        <w:rPr>
          <w:rFonts w:ascii="Arial" w:hAnsi="Arial" w:cs="Arial"/>
          <w:sz w:val="24"/>
          <w:szCs w:val="24"/>
          <w:lang w:val="en-US"/>
        </w:rPr>
        <w:t>7</w:t>
      </w:r>
      <w:r w:rsidR="00E84166" w:rsidRPr="00B63D78">
        <w:rPr>
          <w:rFonts w:ascii="Arial" w:hAnsi="Arial" w:cs="Arial"/>
          <w:sz w:val="24"/>
          <w:szCs w:val="24"/>
          <w:lang w:val="en-US"/>
        </w:rPr>
        <w:t>.</w:t>
      </w:r>
      <w:r w:rsidR="0018027A" w:rsidRPr="00B63D78">
        <w:rPr>
          <w:rFonts w:ascii="Arial" w:hAnsi="Arial" w:cs="Arial"/>
          <w:sz w:val="24"/>
          <w:szCs w:val="24"/>
          <w:lang w:val="en-US"/>
        </w:rPr>
        <w:t xml:space="preserve"> </w:t>
      </w:r>
      <w:r w:rsidR="00AE18F0" w:rsidRPr="00B63D78">
        <w:rPr>
          <w:rFonts w:ascii="Arial" w:hAnsi="Arial" w:cs="Arial"/>
          <w:sz w:val="24"/>
          <w:szCs w:val="24"/>
          <w:lang w:val="en-US"/>
        </w:rPr>
        <w:t xml:space="preserve">The plan </w:t>
      </w:r>
      <w:r w:rsidR="00773963" w:rsidRPr="00B63D78">
        <w:rPr>
          <w:rFonts w:ascii="Arial" w:hAnsi="Arial" w:cs="Arial"/>
          <w:sz w:val="24"/>
          <w:szCs w:val="24"/>
          <w:lang w:val="en-US"/>
        </w:rPr>
        <w:t>outline</w:t>
      </w:r>
      <w:r w:rsidR="00AE18F0" w:rsidRPr="00B63D78">
        <w:rPr>
          <w:rFonts w:ascii="Arial" w:hAnsi="Arial" w:cs="Arial"/>
          <w:sz w:val="24"/>
          <w:szCs w:val="24"/>
          <w:lang w:val="en-US"/>
        </w:rPr>
        <w:t>d</w:t>
      </w:r>
      <w:r w:rsidR="00773963" w:rsidRPr="00B63D78">
        <w:rPr>
          <w:rFonts w:ascii="Arial" w:hAnsi="Arial" w:cs="Arial"/>
          <w:sz w:val="24"/>
          <w:szCs w:val="24"/>
          <w:lang w:val="en-US"/>
        </w:rPr>
        <w:t xml:space="preserve"> the Council’s </w:t>
      </w:r>
      <w:r w:rsidR="00414FC2" w:rsidRPr="00B63D78">
        <w:rPr>
          <w:rFonts w:ascii="Arial" w:hAnsi="Arial" w:cs="Arial"/>
          <w:sz w:val="24"/>
          <w:szCs w:val="24"/>
          <w:lang w:val="en-US"/>
        </w:rPr>
        <w:t xml:space="preserve">financial plans </w:t>
      </w:r>
      <w:r w:rsidR="00773963" w:rsidRPr="00B63D78">
        <w:rPr>
          <w:rFonts w:ascii="Arial" w:hAnsi="Arial" w:cs="Arial"/>
          <w:sz w:val="24"/>
          <w:szCs w:val="24"/>
          <w:lang w:val="en-US"/>
        </w:rPr>
        <w:t xml:space="preserve">and priorities </w:t>
      </w:r>
      <w:r w:rsidR="00AE18F0" w:rsidRPr="00B63D78">
        <w:rPr>
          <w:rFonts w:ascii="Arial" w:hAnsi="Arial" w:cs="Arial"/>
          <w:sz w:val="24"/>
          <w:szCs w:val="24"/>
          <w:lang w:val="en-US"/>
        </w:rPr>
        <w:t xml:space="preserve">which then </w:t>
      </w:r>
      <w:r w:rsidR="00773963" w:rsidRPr="00B63D78">
        <w:rPr>
          <w:rFonts w:ascii="Arial" w:hAnsi="Arial" w:cs="Arial"/>
          <w:sz w:val="24"/>
          <w:szCs w:val="24"/>
          <w:lang w:val="en-US"/>
        </w:rPr>
        <w:t>inform</w:t>
      </w:r>
      <w:r w:rsidR="00AE18F0" w:rsidRPr="00B63D78">
        <w:rPr>
          <w:rFonts w:ascii="Arial" w:hAnsi="Arial" w:cs="Arial"/>
          <w:sz w:val="24"/>
          <w:szCs w:val="24"/>
          <w:lang w:val="en-US"/>
        </w:rPr>
        <w:t>s</w:t>
      </w:r>
      <w:r w:rsidR="00773963" w:rsidRPr="00B63D78">
        <w:rPr>
          <w:rFonts w:ascii="Arial" w:hAnsi="Arial" w:cs="Arial"/>
          <w:sz w:val="24"/>
          <w:szCs w:val="24"/>
          <w:lang w:val="en-US"/>
        </w:rPr>
        <w:t xml:space="preserve"> the service and financial planning process</w:t>
      </w:r>
      <w:r w:rsidR="00AE18F0" w:rsidRPr="00B63D78">
        <w:rPr>
          <w:rFonts w:ascii="Arial" w:hAnsi="Arial" w:cs="Arial"/>
          <w:sz w:val="24"/>
          <w:szCs w:val="24"/>
          <w:lang w:val="en-US"/>
        </w:rPr>
        <w:t xml:space="preserve">. </w:t>
      </w:r>
      <w:r w:rsidR="00976A84" w:rsidRPr="00B63D78">
        <w:rPr>
          <w:rFonts w:ascii="Arial" w:hAnsi="Arial" w:cs="Arial"/>
          <w:sz w:val="24"/>
          <w:szCs w:val="24"/>
          <w:lang w:val="en-US"/>
        </w:rPr>
        <w:t xml:space="preserve">All Councils are facing ongoing and unprecedented uncertainty </w:t>
      </w:r>
      <w:r w:rsidR="00E84166" w:rsidRPr="00B63D78">
        <w:rPr>
          <w:rFonts w:ascii="Arial" w:hAnsi="Arial" w:cs="Arial"/>
          <w:sz w:val="24"/>
          <w:szCs w:val="24"/>
          <w:lang w:val="en-US"/>
        </w:rPr>
        <w:t xml:space="preserve">because of the </w:t>
      </w:r>
      <w:r>
        <w:rPr>
          <w:rFonts w:ascii="Arial" w:hAnsi="Arial" w:cs="Arial"/>
          <w:sz w:val="24"/>
          <w:szCs w:val="24"/>
          <w:lang w:val="en-US"/>
        </w:rPr>
        <w:t xml:space="preserve">legacy of the </w:t>
      </w:r>
      <w:r w:rsidR="00E84166" w:rsidRPr="00B63D78">
        <w:rPr>
          <w:rFonts w:ascii="Arial" w:hAnsi="Arial" w:cs="Arial"/>
          <w:sz w:val="24"/>
          <w:szCs w:val="24"/>
          <w:lang w:val="en-US"/>
        </w:rPr>
        <w:t xml:space="preserve">Coronavirus pandemic, </w:t>
      </w:r>
      <w:r w:rsidR="000418FB">
        <w:rPr>
          <w:rFonts w:ascii="Arial" w:hAnsi="Arial" w:cs="Arial"/>
          <w:sz w:val="24"/>
          <w:szCs w:val="24"/>
          <w:lang w:val="en-US"/>
        </w:rPr>
        <w:t xml:space="preserve">cost of living crisis, higher than recent </w:t>
      </w:r>
      <w:r w:rsidR="000418FB">
        <w:rPr>
          <w:rFonts w:ascii="Arial" w:hAnsi="Arial" w:cs="Arial"/>
          <w:sz w:val="24"/>
          <w:szCs w:val="24"/>
          <w:lang w:val="en-US"/>
        </w:rPr>
        <w:lastRenderedPageBreak/>
        <w:t xml:space="preserve">inflation, </w:t>
      </w:r>
      <w:r w:rsidR="00E84166" w:rsidRPr="00B63D78">
        <w:rPr>
          <w:rFonts w:ascii="Arial" w:hAnsi="Arial" w:cs="Arial"/>
          <w:sz w:val="24"/>
          <w:szCs w:val="24"/>
          <w:lang w:val="en-US"/>
        </w:rPr>
        <w:t xml:space="preserve">ever increasing customer demand and the continued implications of the </w:t>
      </w:r>
      <w:r w:rsidR="00B63D78" w:rsidRPr="00B63D78">
        <w:rPr>
          <w:rFonts w:ascii="Arial" w:hAnsi="Arial" w:cs="Arial"/>
          <w:sz w:val="24"/>
          <w:szCs w:val="24"/>
          <w:lang w:val="en-US"/>
        </w:rPr>
        <w:t>government’s</w:t>
      </w:r>
      <w:r w:rsidR="00E84166" w:rsidRPr="00B63D78">
        <w:rPr>
          <w:rFonts w:ascii="Arial" w:hAnsi="Arial" w:cs="Arial"/>
          <w:sz w:val="24"/>
          <w:szCs w:val="24"/>
          <w:lang w:val="en-US"/>
        </w:rPr>
        <w:t xml:space="preserve"> austerity agenda </w:t>
      </w:r>
      <w:r w:rsidR="00976A84" w:rsidRPr="00B63D78">
        <w:rPr>
          <w:rFonts w:ascii="Arial" w:hAnsi="Arial" w:cs="Arial"/>
          <w:sz w:val="24"/>
          <w:szCs w:val="24"/>
          <w:lang w:val="en-US"/>
        </w:rPr>
        <w:t xml:space="preserve">which </w:t>
      </w:r>
      <w:r w:rsidR="00AE18F0" w:rsidRPr="00B63D78">
        <w:rPr>
          <w:rFonts w:ascii="Arial" w:hAnsi="Arial" w:cs="Arial"/>
          <w:sz w:val="24"/>
          <w:szCs w:val="24"/>
          <w:lang w:val="en-US"/>
        </w:rPr>
        <w:t>m</w:t>
      </w:r>
      <w:r w:rsidR="00B63D78" w:rsidRPr="00B63D78">
        <w:rPr>
          <w:rFonts w:ascii="Arial" w:hAnsi="Arial" w:cs="Arial"/>
          <w:sz w:val="24"/>
          <w:szCs w:val="24"/>
          <w:lang w:val="en-US"/>
        </w:rPr>
        <w:t>akes</w:t>
      </w:r>
      <w:r w:rsidR="00AE18F0" w:rsidRPr="00B63D78">
        <w:rPr>
          <w:rFonts w:ascii="Arial" w:hAnsi="Arial" w:cs="Arial"/>
          <w:sz w:val="24"/>
          <w:szCs w:val="24"/>
          <w:lang w:val="en-US"/>
        </w:rPr>
        <w:t xml:space="preserve"> </w:t>
      </w:r>
      <w:r w:rsidR="00976A84" w:rsidRPr="00B63D78">
        <w:rPr>
          <w:rFonts w:ascii="Arial" w:hAnsi="Arial" w:cs="Arial"/>
          <w:sz w:val="24"/>
          <w:szCs w:val="24"/>
          <w:lang w:val="en-US"/>
        </w:rPr>
        <w:t xml:space="preserve">robust </w:t>
      </w:r>
      <w:r w:rsidR="009967C4" w:rsidRPr="00B63D78">
        <w:rPr>
          <w:rFonts w:ascii="Arial" w:hAnsi="Arial" w:cs="Arial"/>
          <w:sz w:val="24"/>
          <w:szCs w:val="24"/>
          <w:lang w:val="en-US"/>
        </w:rPr>
        <w:t>medium-term</w:t>
      </w:r>
      <w:r w:rsidR="00976A84" w:rsidRPr="00B63D78">
        <w:rPr>
          <w:rFonts w:ascii="Arial" w:hAnsi="Arial" w:cs="Arial"/>
          <w:sz w:val="24"/>
          <w:szCs w:val="24"/>
          <w:lang w:val="en-US"/>
        </w:rPr>
        <w:t xml:space="preserve"> financial forecasting problematic.  </w:t>
      </w:r>
      <w:r w:rsidR="00B63D78">
        <w:rPr>
          <w:rFonts w:ascii="Arial" w:hAnsi="Arial" w:cs="Arial"/>
          <w:sz w:val="24"/>
          <w:szCs w:val="24"/>
          <w:lang w:val="en-US"/>
        </w:rPr>
        <w:t>T</w:t>
      </w:r>
      <w:r w:rsidR="0052351E" w:rsidRPr="00B63D78">
        <w:rPr>
          <w:rFonts w:ascii="Arial" w:hAnsi="Arial" w:cs="Arial"/>
          <w:sz w:val="24"/>
          <w:szCs w:val="24"/>
          <w:lang w:val="en-US"/>
        </w:rPr>
        <w:t xml:space="preserve">he MTFS </w:t>
      </w:r>
      <w:r w:rsidR="00B306E0" w:rsidRPr="00B63D78">
        <w:rPr>
          <w:rFonts w:ascii="Arial" w:hAnsi="Arial" w:cs="Arial"/>
          <w:sz w:val="24"/>
          <w:szCs w:val="24"/>
          <w:lang w:val="en-US"/>
        </w:rPr>
        <w:t xml:space="preserve">considered the </w:t>
      </w:r>
      <w:r w:rsidR="00976A84" w:rsidRPr="00B63D78">
        <w:rPr>
          <w:rFonts w:ascii="Arial" w:hAnsi="Arial" w:cs="Arial"/>
          <w:sz w:val="24"/>
          <w:szCs w:val="24"/>
          <w:lang w:val="en-US"/>
        </w:rPr>
        <w:t>impact of</w:t>
      </w:r>
      <w:r w:rsidR="00B306E0" w:rsidRPr="00B63D78">
        <w:rPr>
          <w:rFonts w:ascii="Arial" w:hAnsi="Arial" w:cs="Arial"/>
          <w:sz w:val="24"/>
          <w:szCs w:val="24"/>
          <w:lang w:val="en-US"/>
        </w:rPr>
        <w:t xml:space="preserve"> the </w:t>
      </w:r>
      <w:r w:rsidR="009967C4" w:rsidRPr="00B63D78">
        <w:rPr>
          <w:rFonts w:ascii="Arial" w:hAnsi="Arial" w:cs="Arial"/>
          <w:sz w:val="24"/>
          <w:szCs w:val="24"/>
          <w:lang w:val="en-US"/>
        </w:rPr>
        <w:t>future funding of local government</w:t>
      </w:r>
      <w:r w:rsidR="0052351E" w:rsidRPr="00B63D78">
        <w:rPr>
          <w:rFonts w:ascii="Arial" w:hAnsi="Arial" w:cs="Arial"/>
          <w:sz w:val="24"/>
          <w:szCs w:val="24"/>
          <w:lang w:val="en-US"/>
        </w:rPr>
        <w:t>, as well as modelling current and future service change</w:t>
      </w:r>
      <w:r w:rsidR="00B306E0" w:rsidRPr="00B63D78">
        <w:rPr>
          <w:rFonts w:ascii="Arial" w:hAnsi="Arial" w:cs="Arial"/>
          <w:sz w:val="24"/>
          <w:szCs w:val="24"/>
          <w:lang w:val="en-US"/>
        </w:rPr>
        <w:t xml:space="preserve"> </w:t>
      </w:r>
      <w:r w:rsidR="00FD6DA4" w:rsidRPr="00B63D78">
        <w:rPr>
          <w:rFonts w:ascii="Arial" w:hAnsi="Arial" w:cs="Arial"/>
          <w:sz w:val="24"/>
          <w:szCs w:val="24"/>
          <w:lang w:val="en-US"/>
        </w:rPr>
        <w:t>by a comprehensive b</w:t>
      </w:r>
      <w:r w:rsidR="00B306E0" w:rsidRPr="00B63D78">
        <w:rPr>
          <w:rFonts w:ascii="Arial" w:hAnsi="Arial" w:cs="Arial"/>
          <w:sz w:val="24"/>
          <w:szCs w:val="24"/>
          <w:lang w:val="en-US"/>
        </w:rPr>
        <w:t xml:space="preserve">udget </w:t>
      </w:r>
      <w:r w:rsidR="000418FB">
        <w:rPr>
          <w:rFonts w:ascii="Arial" w:hAnsi="Arial" w:cs="Arial"/>
          <w:sz w:val="24"/>
          <w:szCs w:val="24"/>
          <w:lang w:val="en-US"/>
        </w:rPr>
        <w:t>review and prioritization process</w:t>
      </w:r>
      <w:r w:rsidR="00EB4E8E" w:rsidRPr="00B63D78">
        <w:rPr>
          <w:rFonts w:ascii="Arial" w:hAnsi="Arial" w:cs="Arial"/>
          <w:sz w:val="24"/>
          <w:szCs w:val="24"/>
          <w:lang w:val="en-US"/>
        </w:rPr>
        <w:t>.</w:t>
      </w:r>
      <w:r w:rsidR="00357CDE" w:rsidRPr="00B63D78">
        <w:rPr>
          <w:rFonts w:ascii="Arial" w:hAnsi="Arial" w:cs="Arial"/>
          <w:sz w:val="24"/>
          <w:szCs w:val="24"/>
          <w:lang w:val="en-US"/>
        </w:rPr>
        <w:t xml:space="preserve"> It also includes an extensive sensitivity analysis that “stress” tests potential service and corporate budget risks and the impact on the Councils reserves.</w:t>
      </w:r>
    </w:p>
    <w:p w14:paraId="6BD5143E" w14:textId="423356C0" w:rsidR="00523783" w:rsidRPr="0055389D" w:rsidRDefault="000A3FAB" w:rsidP="001020FA">
      <w:pPr>
        <w:pStyle w:val="Default"/>
        <w:numPr>
          <w:ilvl w:val="0"/>
          <w:numId w:val="2"/>
        </w:numPr>
        <w:tabs>
          <w:tab w:val="left" w:pos="720"/>
        </w:tabs>
        <w:spacing w:after="240"/>
        <w:ind w:hanging="371"/>
        <w:jc w:val="both"/>
        <w:rPr>
          <w:rFonts w:ascii="Arial" w:eastAsia="Arial" w:hAnsi="Arial" w:cs="Arial"/>
          <w:position w:val="-2"/>
          <w:sz w:val="24"/>
          <w:szCs w:val="24"/>
        </w:rPr>
      </w:pPr>
      <w:r w:rsidRPr="0055389D">
        <w:rPr>
          <w:rFonts w:ascii="Arial" w:hAnsi="Arial" w:cs="Arial"/>
          <w:sz w:val="24"/>
          <w:szCs w:val="24"/>
          <w:lang w:val="en-US"/>
        </w:rPr>
        <w:t>Performance M</w:t>
      </w:r>
      <w:r w:rsidR="00D41B6E" w:rsidRPr="0055389D">
        <w:rPr>
          <w:rFonts w:ascii="Arial" w:hAnsi="Arial" w:cs="Arial"/>
          <w:sz w:val="24"/>
          <w:szCs w:val="24"/>
          <w:lang w:val="en-US"/>
        </w:rPr>
        <w:t>anagement and Risk and Opportunity framework manage delivery of Council priorities</w:t>
      </w:r>
      <w:r w:rsidR="00357CDE">
        <w:rPr>
          <w:rFonts w:ascii="Arial" w:hAnsi="Arial" w:cs="Arial"/>
          <w:sz w:val="24"/>
          <w:szCs w:val="24"/>
          <w:lang w:val="en-US"/>
        </w:rPr>
        <w:t>.</w:t>
      </w:r>
    </w:p>
    <w:p w14:paraId="68767C5E" w14:textId="2EBA7D48" w:rsidR="001B5356" w:rsidRPr="0055389D" w:rsidRDefault="001B5356" w:rsidP="001020FA">
      <w:pPr>
        <w:pStyle w:val="Default"/>
        <w:numPr>
          <w:ilvl w:val="0"/>
          <w:numId w:val="2"/>
        </w:numPr>
        <w:tabs>
          <w:tab w:val="left" w:pos="720"/>
        </w:tabs>
        <w:spacing w:after="240"/>
        <w:ind w:hanging="371"/>
        <w:jc w:val="both"/>
        <w:rPr>
          <w:rFonts w:ascii="Arial" w:eastAsia="Arial" w:hAnsi="Arial" w:cs="Arial"/>
          <w:position w:val="-2"/>
          <w:sz w:val="24"/>
          <w:szCs w:val="24"/>
        </w:rPr>
      </w:pPr>
      <w:r w:rsidRPr="0055389D">
        <w:rPr>
          <w:rFonts w:ascii="Arial" w:eastAsia="Arial" w:hAnsi="Arial" w:cs="Arial"/>
          <w:sz w:val="24"/>
          <w:szCs w:val="24"/>
          <w:lang w:val="en-US"/>
        </w:rPr>
        <w:t>Corporate Ma</w:t>
      </w:r>
      <w:r w:rsidR="001C2BB4" w:rsidRPr="0055389D">
        <w:rPr>
          <w:rFonts w:ascii="Arial" w:eastAsia="Arial" w:hAnsi="Arial" w:cs="Arial"/>
          <w:sz w:val="24"/>
          <w:szCs w:val="24"/>
          <w:lang w:val="en-US"/>
        </w:rPr>
        <w:t xml:space="preserve">nagement Team </w:t>
      </w:r>
      <w:r w:rsidRPr="0055389D">
        <w:rPr>
          <w:rFonts w:ascii="Arial" w:eastAsia="Arial" w:hAnsi="Arial" w:cs="Arial"/>
          <w:sz w:val="24"/>
          <w:szCs w:val="24"/>
          <w:lang w:val="en-US"/>
        </w:rPr>
        <w:t>provides strategic and operational leadership to the Council</w:t>
      </w:r>
      <w:r w:rsidR="00357CDE">
        <w:rPr>
          <w:rFonts w:ascii="Arial" w:eastAsia="Arial" w:hAnsi="Arial" w:cs="Arial"/>
          <w:sz w:val="24"/>
          <w:szCs w:val="24"/>
          <w:lang w:val="en-US"/>
        </w:rPr>
        <w:t>.</w:t>
      </w:r>
    </w:p>
    <w:p w14:paraId="248E0714" w14:textId="77777777" w:rsidR="00D41B6E" w:rsidRPr="0055389D" w:rsidRDefault="00D41B6E" w:rsidP="001020FA">
      <w:pPr>
        <w:pStyle w:val="Default"/>
        <w:numPr>
          <w:ilvl w:val="0"/>
          <w:numId w:val="2"/>
        </w:numPr>
        <w:tabs>
          <w:tab w:val="left" w:pos="720"/>
        </w:tabs>
        <w:spacing w:after="240"/>
        <w:ind w:hanging="371"/>
        <w:jc w:val="both"/>
        <w:rPr>
          <w:rFonts w:ascii="Arial" w:eastAsia="Arial" w:hAnsi="Arial" w:cs="Arial"/>
          <w:position w:val="-2"/>
          <w:sz w:val="24"/>
          <w:szCs w:val="24"/>
        </w:rPr>
      </w:pPr>
      <w:r w:rsidRPr="0055389D">
        <w:rPr>
          <w:rFonts w:ascii="Arial" w:hAnsi="Arial" w:cs="Arial"/>
          <w:sz w:val="24"/>
          <w:szCs w:val="24"/>
          <w:lang w:val="en-US"/>
        </w:rPr>
        <w:t>The Council</w:t>
      </w:r>
      <w:r w:rsidRPr="0055389D">
        <w:rPr>
          <w:rFonts w:ascii="Arial" w:hAnsi="Arial" w:cs="Arial"/>
          <w:sz w:val="24"/>
          <w:szCs w:val="24"/>
          <w:lang w:val="fr-FR"/>
        </w:rPr>
        <w:t>’</w:t>
      </w:r>
      <w:r w:rsidRPr="0055389D">
        <w:rPr>
          <w:rFonts w:ascii="Arial" w:hAnsi="Arial" w:cs="Arial"/>
          <w:sz w:val="24"/>
          <w:szCs w:val="24"/>
          <w:lang w:val="en-US"/>
        </w:rPr>
        <w:t>s communication and consultation strategies</w:t>
      </w:r>
      <w:r w:rsidR="007F5D6E" w:rsidRPr="0055389D">
        <w:rPr>
          <w:rFonts w:ascii="Arial" w:hAnsi="Arial" w:cs="Arial"/>
          <w:sz w:val="24"/>
          <w:szCs w:val="24"/>
          <w:lang w:val="en-US"/>
        </w:rPr>
        <w:t>.</w:t>
      </w:r>
    </w:p>
    <w:p w14:paraId="3EDBA50E" w14:textId="0E439E8F" w:rsidR="009967C4" w:rsidRDefault="00D41B6E" w:rsidP="009967C4">
      <w:pPr>
        <w:pStyle w:val="Default"/>
        <w:tabs>
          <w:tab w:val="left" w:pos="720"/>
        </w:tabs>
        <w:spacing w:after="240"/>
        <w:ind w:left="709"/>
        <w:jc w:val="both"/>
        <w:rPr>
          <w:rFonts w:ascii="Arial" w:hAnsi="Arial" w:cs="Arial"/>
          <w:b/>
          <w:sz w:val="24"/>
          <w:szCs w:val="24"/>
          <w:lang w:val="en-US"/>
        </w:rPr>
      </w:pPr>
      <w:r w:rsidRPr="00FD6DA4">
        <w:rPr>
          <w:rFonts w:ascii="Arial" w:hAnsi="Arial" w:cs="Arial"/>
          <w:b/>
          <w:sz w:val="24"/>
          <w:szCs w:val="24"/>
          <w:lang w:val="en-US"/>
        </w:rPr>
        <w:t>Members and officers working together to achieve a common purpose with clearly defined functions and roles</w:t>
      </w:r>
    </w:p>
    <w:p w14:paraId="519CF6C5" w14:textId="41AA339F" w:rsidR="00E1463C" w:rsidRPr="00B44DBC" w:rsidRDefault="00B77338" w:rsidP="00B77338">
      <w:pPr>
        <w:pStyle w:val="ListParagraph"/>
        <w:numPr>
          <w:ilvl w:val="0"/>
          <w:numId w:val="13"/>
        </w:numPr>
        <w:ind w:left="1134" w:hanging="425"/>
        <w:jc w:val="both"/>
        <w:rPr>
          <w:rFonts w:ascii="Arial" w:hAnsi="Arial" w:cs="Arial"/>
        </w:rPr>
      </w:pPr>
      <w:r>
        <w:rPr>
          <w:rFonts w:ascii="Arial" w:hAnsi="Arial" w:cs="Arial"/>
        </w:rPr>
        <w:t>T</w:t>
      </w:r>
      <w:r w:rsidR="00773963" w:rsidRPr="00B77338">
        <w:rPr>
          <w:rFonts w:ascii="Arial" w:hAnsi="Arial" w:cs="Arial"/>
        </w:rPr>
        <w:t xml:space="preserve">he Constitution (which includes the scheme of delegations, financial regulations and contract standing orders), </w:t>
      </w:r>
      <w:r>
        <w:rPr>
          <w:rFonts w:ascii="Arial" w:hAnsi="Arial" w:cs="Arial"/>
        </w:rPr>
        <w:t>f</w:t>
      </w:r>
      <w:r w:rsidR="00773963" w:rsidRPr="00B77338">
        <w:rPr>
          <w:rFonts w:ascii="Arial" w:hAnsi="Arial" w:cs="Arial"/>
        </w:rPr>
        <w:t xml:space="preserve">orward </w:t>
      </w:r>
      <w:r>
        <w:rPr>
          <w:rFonts w:ascii="Arial" w:hAnsi="Arial" w:cs="Arial"/>
        </w:rPr>
        <w:t>p</w:t>
      </w:r>
      <w:r w:rsidR="00773963" w:rsidRPr="00B77338">
        <w:rPr>
          <w:rFonts w:ascii="Arial" w:hAnsi="Arial" w:cs="Arial"/>
        </w:rPr>
        <w:t>la</w:t>
      </w:r>
      <w:r w:rsidR="001E29F4" w:rsidRPr="00B77338">
        <w:rPr>
          <w:rFonts w:ascii="Arial" w:hAnsi="Arial" w:cs="Arial"/>
        </w:rPr>
        <w:t xml:space="preserve">n and </w:t>
      </w:r>
      <w:r w:rsidR="00357CDE" w:rsidRPr="00B77338">
        <w:rPr>
          <w:rFonts w:ascii="Arial" w:hAnsi="Arial" w:cs="Arial"/>
        </w:rPr>
        <w:t>decision-making</w:t>
      </w:r>
      <w:r w:rsidR="001E29F4" w:rsidRPr="00B77338">
        <w:rPr>
          <w:rFonts w:ascii="Arial" w:hAnsi="Arial" w:cs="Arial"/>
        </w:rPr>
        <w:t xml:space="preserve"> processes. A revised constitution was approv</w:t>
      </w:r>
      <w:r w:rsidR="002F404D" w:rsidRPr="00B77338">
        <w:rPr>
          <w:rFonts w:ascii="Arial" w:hAnsi="Arial" w:cs="Arial"/>
        </w:rPr>
        <w:t>ed by Council during 2017/18</w:t>
      </w:r>
      <w:r w:rsidR="000A3FAB" w:rsidRPr="00B77338">
        <w:rPr>
          <w:rFonts w:ascii="Arial" w:hAnsi="Arial" w:cs="Arial"/>
        </w:rPr>
        <w:t xml:space="preserve"> and subsequent amendments in 2018/19</w:t>
      </w:r>
      <w:r w:rsidR="00FD6DA4" w:rsidRPr="00B77338">
        <w:rPr>
          <w:rFonts w:ascii="Arial" w:hAnsi="Arial" w:cs="Arial"/>
        </w:rPr>
        <w:t xml:space="preserve"> and </w:t>
      </w:r>
      <w:r w:rsidR="0071264C">
        <w:rPr>
          <w:rFonts w:ascii="Arial" w:hAnsi="Arial" w:cs="Arial"/>
        </w:rPr>
        <w:t>2020/21</w:t>
      </w:r>
      <w:r w:rsidR="00FD6DA4" w:rsidRPr="00B77338">
        <w:rPr>
          <w:rFonts w:ascii="Arial" w:hAnsi="Arial" w:cs="Arial"/>
        </w:rPr>
        <w:t>.</w:t>
      </w:r>
      <w:r w:rsidR="00E1463C" w:rsidRPr="00B77338">
        <w:rPr>
          <w:rFonts w:ascii="Arial" w:hAnsi="Arial" w:cs="Arial"/>
        </w:rPr>
        <w:t xml:space="preserve"> During</w:t>
      </w:r>
      <w:r w:rsidR="007F35AB" w:rsidRPr="00B77338">
        <w:rPr>
          <w:rFonts w:ascii="Arial" w:hAnsi="Arial" w:cs="Arial"/>
        </w:rPr>
        <w:t xml:space="preserve"> </w:t>
      </w:r>
      <w:r w:rsidR="00FD00B6">
        <w:rPr>
          <w:rFonts w:ascii="Arial" w:hAnsi="Arial" w:cs="Arial"/>
        </w:rPr>
        <w:t>2022/23</w:t>
      </w:r>
      <w:r w:rsidRPr="00B77338">
        <w:rPr>
          <w:rFonts w:ascii="Arial" w:hAnsi="Arial" w:cs="Arial"/>
        </w:rPr>
        <w:t xml:space="preserve"> </w:t>
      </w:r>
      <w:r w:rsidR="00E1463C" w:rsidRPr="00B77338">
        <w:rPr>
          <w:rFonts w:ascii="Arial" w:hAnsi="Arial" w:cs="Arial"/>
        </w:rPr>
        <w:t>there were various changes</w:t>
      </w:r>
      <w:r w:rsidR="00BB6E32">
        <w:rPr>
          <w:rFonts w:ascii="Arial" w:hAnsi="Arial" w:cs="Arial"/>
        </w:rPr>
        <w:t xml:space="preserve"> approved by the Constitutional Review Committee around financial procedure rules, </w:t>
      </w:r>
      <w:r w:rsidR="00FD00B6">
        <w:rPr>
          <w:rFonts w:ascii="Arial" w:hAnsi="Arial" w:cs="Arial"/>
        </w:rPr>
        <w:t>and a review of Corporate Governance took place</w:t>
      </w:r>
      <w:r w:rsidR="00BB6E32">
        <w:rPr>
          <w:rFonts w:ascii="Arial" w:hAnsi="Arial" w:cs="Arial"/>
        </w:rPr>
        <w:t>.</w:t>
      </w:r>
    </w:p>
    <w:p w14:paraId="6387B21F" w14:textId="77777777" w:rsidR="00E1463C" w:rsidRPr="0055389D" w:rsidRDefault="00E1463C" w:rsidP="00E1463C">
      <w:pPr>
        <w:ind w:left="1080"/>
        <w:rPr>
          <w:rFonts w:ascii="Arial" w:hAnsi="Arial" w:cs="Arial"/>
          <w:sz w:val="20"/>
          <w:szCs w:val="20"/>
          <w:lang w:val="en-GB"/>
        </w:rPr>
      </w:pPr>
    </w:p>
    <w:p w14:paraId="6F762DA0" w14:textId="6E5AC737" w:rsidR="00D41B6E" w:rsidRPr="0055389D" w:rsidRDefault="00D41B6E" w:rsidP="001020FA">
      <w:pPr>
        <w:pStyle w:val="Default"/>
        <w:numPr>
          <w:ilvl w:val="0"/>
          <w:numId w:val="2"/>
        </w:numPr>
        <w:tabs>
          <w:tab w:val="left" w:pos="220"/>
          <w:tab w:val="left" w:pos="720"/>
        </w:tabs>
        <w:spacing w:after="240"/>
        <w:jc w:val="both"/>
        <w:rPr>
          <w:rFonts w:ascii="Arial" w:eastAsia="Arial" w:hAnsi="Arial" w:cs="Arial"/>
          <w:position w:val="-2"/>
          <w:sz w:val="24"/>
          <w:szCs w:val="24"/>
        </w:rPr>
      </w:pPr>
      <w:r w:rsidRPr="0055389D">
        <w:rPr>
          <w:rFonts w:ascii="Arial" w:hAnsi="Arial" w:cs="Arial"/>
          <w:sz w:val="24"/>
          <w:szCs w:val="24"/>
          <w:lang w:val="en-US"/>
        </w:rPr>
        <w:t>Member and Officer Codes of Conduct and the Officer/member protocol underpin the standards of behaviour expected from members and officers</w:t>
      </w:r>
      <w:r w:rsidR="00357CDE">
        <w:rPr>
          <w:rFonts w:ascii="Arial" w:hAnsi="Arial" w:cs="Arial"/>
          <w:sz w:val="24"/>
          <w:szCs w:val="24"/>
          <w:lang w:val="en-US"/>
        </w:rPr>
        <w:t>.</w:t>
      </w:r>
      <w:r w:rsidRPr="0055389D">
        <w:rPr>
          <w:rFonts w:ascii="Arial" w:hAnsi="Arial" w:cs="Arial"/>
          <w:sz w:val="24"/>
          <w:szCs w:val="24"/>
          <w:lang w:val="en-US"/>
        </w:rPr>
        <w:t xml:space="preserve"> </w:t>
      </w:r>
    </w:p>
    <w:p w14:paraId="23C135BC" w14:textId="38F7A6DD" w:rsidR="00D41B6E" w:rsidRPr="0055389D" w:rsidRDefault="00D41B6E" w:rsidP="001020FA">
      <w:pPr>
        <w:pStyle w:val="Default"/>
        <w:numPr>
          <w:ilvl w:val="0"/>
          <w:numId w:val="2"/>
        </w:numPr>
        <w:tabs>
          <w:tab w:val="left" w:pos="220"/>
          <w:tab w:val="left" w:pos="720"/>
        </w:tabs>
        <w:spacing w:after="240"/>
        <w:ind w:hanging="371"/>
        <w:jc w:val="both"/>
        <w:rPr>
          <w:rFonts w:ascii="Arial" w:eastAsia="Arial" w:hAnsi="Arial" w:cs="Arial"/>
          <w:position w:val="-2"/>
          <w:sz w:val="24"/>
          <w:szCs w:val="24"/>
        </w:rPr>
      </w:pPr>
      <w:r w:rsidRPr="0055389D">
        <w:rPr>
          <w:rFonts w:ascii="Arial" w:hAnsi="Arial" w:cs="Arial"/>
          <w:sz w:val="24"/>
          <w:szCs w:val="24"/>
          <w:lang w:val="en-US"/>
        </w:rPr>
        <w:t>A Member development programme to ensure members are properly equipped and have the capacity to fulfil their roles</w:t>
      </w:r>
      <w:r w:rsidR="00357CDE">
        <w:rPr>
          <w:rFonts w:ascii="Arial" w:hAnsi="Arial" w:cs="Arial"/>
          <w:sz w:val="24"/>
          <w:szCs w:val="24"/>
          <w:lang w:val="en-US"/>
        </w:rPr>
        <w:t>.</w:t>
      </w:r>
      <w:r w:rsidRPr="0055389D">
        <w:rPr>
          <w:rFonts w:ascii="Arial" w:hAnsi="Arial" w:cs="Arial"/>
          <w:sz w:val="24"/>
          <w:szCs w:val="24"/>
          <w:lang w:val="en-US"/>
        </w:rPr>
        <w:t xml:space="preserve"> </w:t>
      </w:r>
    </w:p>
    <w:p w14:paraId="46372245" w14:textId="7D8B775D" w:rsidR="00D41B6E" w:rsidRPr="0055389D" w:rsidRDefault="00D41B6E" w:rsidP="001020FA">
      <w:pPr>
        <w:pStyle w:val="Default"/>
        <w:numPr>
          <w:ilvl w:val="0"/>
          <w:numId w:val="2"/>
        </w:numPr>
        <w:tabs>
          <w:tab w:val="left" w:pos="220"/>
          <w:tab w:val="left" w:pos="720"/>
        </w:tabs>
        <w:spacing w:after="240"/>
        <w:ind w:hanging="371"/>
        <w:jc w:val="both"/>
        <w:rPr>
          <w:rFonts w:ascii="Arial" w:eastAsia="Arial" w:hAnsi="Arial" w:cs="Arial"/>
          <w:position w:val="-2"/>
          <w:sz w:val="24"/>
          <w:szCs w:val="24"/>
        </w:rPr>
      </w:pPr>
      <w:r w:rsidRPr="0055389D">
        <w:rPr>
          <w:rFonts w:ascii="Arial" w:eastAsia="Arial" w:hAnsi="Arial" w:cs="Arial"/>
          <w:sz w:val="24"/>
          <w:szCs w:val="24"/>
        </w:rPr>
        <w:t xml:space="preserve">Regular Portfolio Holder Briefings between </w:t>
      </w:r>
      <w:r w:rsidR="009B0058" w:rsidRPr="0055389D">
        <w:rPr>
          <w:rFonts w:ascii="Arial" w:eastAsia="Arial" w:hAnsi="Arial" w:cs="Arial"/>
          <w:sz w:val="24"/>
          <w:szCs w:val="24"/>
        </w:rPr>
        <w:t>Cabinet</w:t>
      </w:r>
      <w:r w:rsidRPr="0055389D">
        <w:rPr>
          <w:rFonts w:ascii="Arial" w:eastAsia="Arial" w:hAnsi="Arial" w:cs="Arial"/>
          <w:sz w:val="24"/>
          <w:szCs w:val="24"/>
        </w:rPr>
        <w:t xml:space="preserve"> Members and Corporate Management Team </w:t>
      </w:r>
      <w:r w:rsidRPr="0055389D">
        <w:rPr>
          <w:rFonts w:ascii="Arial" w:hAnsi="Arial" w:cs="Arial"/>
          <w:sz w:val="24"/>
          <w:szCs w:val="24"/>
          <w:lang w:val="en-US"/>
        </w:rPr>
        <w:t>to discuss emerging key strategic issues which could affect the Council in the future and formulate medium term planning strategy/options</w:t>
      </w:r>
      <w:r w:rsidR="00357CDE">
        <w:rPr>
          <w:rFonts w:ascii="Arial" w:hAnsi="Arial" w:cs="Arial"/>
          <w:sz w:val="24"/>
          <w:szCs w:val="24"/>
          <w:lang w:val="en-US"/>
        </w:rPr>
        <w:t>.</w:t>
      </w:r>
      <w:r w:rsidRPr="0055389D">
        <w:rPr>
          <w:rFonts w:ascii="Arial" w:hAnsi="Arial" w:cs="Arial"/>
          <w:sz w:val="24"/>
          <w:szCs w:val="24"/>
          <w:lang w:val="en-US"/>
        </w:rPr>
        <w:t xml:space="preserve"> </w:t>
      </w:r>
    </w:p>
    <w:p w14:paraId="4C2A9B04" w14:textId="46CB127B" w:rsidR="00622A54" w:rsidRPr="0055389D" w:rsidRDefault="00622A54" w:rsidP="001020FA">
      <w:pPr>
        <w:pStyle w:val="Default"/>
        <w:numPr>
          <w:ilvl w:val="0"/>
          <w:numId w:val="2"/>
        </w:numPr>
        <w:tabs>
          <w:tab w:val="left" w:pos="220"/>
          <w:tab w:val="left" w:pos="720"/>
        </w:tabs>
        <w:spacing w:after="240"/>
        <w:ind w:hanging="371"/>
        <w:jc w:val="both"/>
        <w:rPr>
          <w:rFonts w:ascii="Arial" w:eastAsia="Arial" w:hAnsi="Arial" w:cs="Arial"/>
          <w:position w:val="-2"/>
          <w:sz w:val="24"/>
          <w:szCs w:val="24"/>
        </w:rPr>
      </w:pPr>
      <w:r w:rsidRPr="0055389D">
        <w:rPr>
          <w:rFonts w:ascii="Arial" w:hAnsi="Arial" w:cs="Arial"/>
          <w:sz w:val="24"/>
          <w:szCs w:val="24"/>
          <w:lang w:val="en-US"/>
        </w:rPr>
        <w:t xml:space="preserve">The Council operates a ‘strong leader model’ with a </w:t>
      </w:r>
      <w:r w:rsidR="009B0058" w:rsidRPr="0055389D">
        <w:rPr>
          <w:rFonts w:ascii="Arial" w:hAnsi="Arial" w:cs="Arial"/>
          <w:sz w:val="24"/>
          <w:szCs w:val="24"/>
          <w:lang w:val="en-US"/>
        </w:rPr>
        <w:t>Cabinet</w:t>
      </w:r>
      <w:r w:rsidRPr="0055389D">
        <w:rPr>
          <w:rFonts w:ascii="Arial" w:hAnsi="Arial" w:cs="Arial"/>
          <w:sz w:val="24"/>
          <w:szCs w:val="24"/>
          <w:lang w:val="en-US"/>
        </w:rPr>
        <w:t>. The constitution clearly set out these roles</w:t>
      </w:r>
      <w:r w:rsidR="00357CDE">
        <w:rPr>
          <w:rFonts w:ascii="Arial" w:hAnsi="Arial" w:cs="Arial"/>
          <w:sz w:val="24"/>
          <w:szCs w:val="24"/>
          <w:lang w:val="en-US"/>
        </w:rPr>
        <w:t>.</w:t>
      </w:r>
    </w:p>
    <w:p w14:paraId="1989BC27" w14:textId="11F74138" w:rsidR="001A718F" w:rsidRPr="00BC5CF9" w:rsidRDefault="001A718F" w:rsidP="001020FA">
      <w:pPr>
        <w:pStyle w:val="Default"/>
        <w:numPr>
          <w:ilvl w:val="0"/>
          <w:numId w:val="2"/>
        </w:numPr>
        <w:tabs>
          <w:tab w:val="left" w:pos="720"/>
        </w:tabs>
        <w:spacing w:after="240"/>
        <w:jc w:val="both"/>
        <w:rPr>
          <w:rFonts w:ascii="Arial" w:eastAsia="Arial" w:hAnsi="Arial" w:cs="Arial"/>
          <w:position w:val="-2"/>
          <w:sz w:val="24"/>
          <w:szCs w:val="24"/>
        </w:rPr>
      </w:pPr>
      <w:r w:rsidRPr="00BC5CF9">
        <w:rPr>
          <w:rFonts w:ascii="Arial" w:hAnsi="Arial" w:cs="Arial"/>
          <w:sz w:val="24"/>
          <w:szCs w:val="24"/>
          <w:lang w:val="en-US"/>
        </w:rPr>
        <w:t xml:space="preserve">Designated statutory officers </w:t>
      </w:r>
      <w:r w:rsidRPr="00BC5CF9">
        <w:rPr>
          <w:rFonts w:ascii="Arial" w:hAnsi="Arial" w:cs="Arial"/>
          <w:sz w:val="24"/>
          <w:szCs w:val="24"/>
        </w:rPr>
        <w:t xml:space="preserve">– </w:t>
      </w:r>
      <w:r w:rsidRPr="00BC5CF9">
        <w:rPr>
          <w:rFonts w:ascii="Arial" w:hAnsi="Arial" w:cs="Arial"/>
          <w:sz w:val="24"/>
          <w:szCs w:val="24"/>
          <w:lang w:val="en-US"/>
        </w:rPr>
        <w:t>Head of Pai</w:t>
      </w:r>
      <w:r w:rsidR="00530BEB" w:rsidRPr="00BC5CF9">
        <w:rPr>
          <w:rFonts w:ascii="Arial" w:hAnsi="Arial" w:cs="Arial"/>
          <w:sz w:val="24"/>
          <w:szCs w:val="24"/>
          <w:lang w:val="en-US"/>
        </w:rPr>
        <w:t>d Service (</w:t>
      </w:r>
      <w:r w:rsidR="008F00CA" w:rsidRPr="00BC5CF9">
        <w:rPr>
          <w:rFonts w:ascii="Arial" w:hAnsi="Arial" w:cs="Arial"/>
          <w:sz w:val="24"/>
          <w:szCs w:val="24"/>
          <w:lang w:val="en-US"/>
        </w:rPr>
        <w:t xml:space="preserve">Chief </w:t>
      </w:r>
      <w:r w:rsidR="008F00CA" w:rsidRPr="00B44DBC">
        <w:rPr>
          <w:rFonts w:ascii="Arial" w:hAnsi="Arial" w:cs="Arial"/>
          <w:sz w:val="24"/>
          <w:szCs w:val="24"/>
          <w:lang w:val="en-US"/>
        </w:rPr>
        <w:t>Executive</w:t>
      </w:r>
      <w:r w:rsidR="00530BEB" w:rsidRPr="00BC5CF9">
        <w:rPr>
          <w:rFonts w:ascii="Arial" w:hAnsi="Arial" w:cs="Arial"/>
          <w:sz w:val="24"/>
          <w:szCs w:val="24"/>
          <w:lang w:val="en-US"/>
        </w:rPr>
        <w:t>)</w:t>
      </w:r>
      <w:r w:rsidRPr="00BC5CF9">
        <w:rPr>
          <w:rFonts w:ascii="Arial" w:hAnsi="Arial" w:cs="Arial"/>
          <w:sz w:val="24"/>
          <w:szCs w:val="24"/>
          <w:lang w:val="en-US"/>
        </w:rPr>
        <w:t>, Chief Financial Officer</w:t>
      </w:r>
      <w:r w:rsidR="00BC5CF9" w:rsidRPr="00BC5CF9">
        <w:rPr>
          <w:rFonts w:ascii="Arial" w:hAnsi="Arial" w:cs="Arial"/>
          <w:sz w:val="24"/>
          <w:szCs w:val="24"/>
          <w:lang w:val="en-US"/>
        </w:rPr>
        <w:t xml:space="preserve"> </w:t>
      </w:r>
      <w:r w:rsidRPr="00BC5CF9">
        <w:rPr>
          <w:rFonts w:ascii="Arial" w:hAnsi="Arial" w:cs="Arial"/>
          <w:sz w:val="24"/>
          <w:szCs w:val="24"/>
          <w:lang w:val="en-US"/>
        </w:rPr>
        <w:t>(</w:t>
      </w:r>
      <w:r w:rsidR="00BC5CF9" w:rsidRPr="00BC5CF9">
        <w:rPr>
          <w:rFonts w:ascii="Arial" w:hAnsi="Arial" w:cs="Arial"/>
          <w:sz w:val="24"/>
          <w:szCs w:val="24"/>
          <w:lang w:val="en-US"/>
        </w:rPr>
        <w:t>Director: Finance &amp; Assets</w:t>
      </w:r>
      <w:r w:rsidRPr="00BC5CF9">
        <w:rPr>
          <w:rFonts w:ascii="Arial" w:hAnsi="Arial" w:cs="Arial"/>
          <w:sz w:val="24"/>
          <w:szCs w:val="24"/>
          <w:lang w:val="en-US"/>
        </w:rPr>
        <w:t>),</w:t>
      </w:r>
      <w:r w:rsidR="00530BEB" w:rsidRPr="00BC5CF9">
        <w:rPr>
          <w:rFonts w:ascii="Arial" w:hAnsi="Arial" w:cs="Arial"/>
          <w:sz w:val="24"/>
          <w:szCs w:val="24"/>
          <w:lang w:val="en-US"/>
        </w:rPr>
        <w:t xml:space="preserve"> Monitoring Officer</w:t>
      </w:r>
      <w:r w:rsidR="002D6B5F" w:rsidRPr="00BC5CF9">
        <w:rPr>
          <w:rFonts w:ascii="Arial" w:hAnsi="Arial" w:cs="Arial"/>
          <w:sz w:val="24"/>
          <w:szCs w:val="24"/>
          <w:lang w:val="en-US"/>
        </w:rPr>
        <w:t xml:space="preserve"> (</w:t>
      </w:r>
      <w:r w:rsidR="00BC5CF9" w:rsidRPr="00BC5CF9">
        <w:rPr>
          <w:rFonts w:ascii="Arial" w:hAnsi="Arial" w:cs="Arial"/>
          <w:sz w:val="24"/>
          <w:szCs w:val="24"/>
          <w:lang w:val="en-US"/>
        </w:rPr>
        <w:t>Director: Law &amp; Governance</w:t>
      </w:r>
      <w:r w:rsidR="00BB6E32">
        <w:rPr>
          <w:rFonts w:ascii="Arial" w:hAnsi="Arial" w:cs="Arial"/>
          <w:sz w:val="24"/>
          <w:szCs w:val="24"/>
          <w:lang w:val="en-US"/>
        </w:rPr>
        <w:t xml:space="preserve"> until the post holder left now Interim Monitoring Officer</w:t>
      </w:r>
      <w:r w:rsidR="00BC5CF9" w:rsidRPr="00BC5CF9">
        <w:rPr>
          <w:rFonts w:ascii="Arial" w:hAnsi="Arial" w:cs="Arial"/>
          <w:sz w:val="24"/>
          <w:szCs w:val="24"/>
          <w:lang w:val="en-US"/>
        </w:rPr>
        <w:t>)</w:t>
      </w:r>
      <w:r w:rsidR="00357CDE">
        <w:rPr>
          <w:rFonts w:ascii="Arial" w:hAnsi="Arial" w:cs="Arial"/>
          <w:sz w:val="24"/>
          <w:szCs w:val="24"/>
          <w:lang w:val="en-US"/>
        </w:rPr>
        <w:t>.</w:t>
      </w:r>
    </w:p>
    <w:p w14:paraId="5403D386" w14:textId="77777777" w:rsidR="00D41B6E" w:rsidRPr="00C20FAE" w:rsidRDefault="00622A54" w:rsidP="00D41B6E">
      <w:pPr>
        <w:pStyle w:val="Default"/>
        <w:tabs>
          <w:tab w:val="left" w:pos="720"/>
        </w:tabs>
        <w:spacing w:after="240"/>
        <w:ind w:left="709" w:hanging="709"/>
        <w:jc w:val="both"/>
        <w:rPr>
          <w:rFonts w:ascii="Arial" w:eastAsia="Arial" w:hAnsi="Arial" w:cs="Arial"/>
          <w:b/>
          <w:position w:val="-2"/>
          <w:sz w:val="24"/>
          <w:szCs w:val="24"/>
        </w:rPr>
      </w:pPr>
      <w:r w:rsidRPr="00C20FAE">
        <w:rPr>
          <w:rFonts w:ascii="Arial" w:hAnsi="Arial" w:cs="Arial"/>
          <w:sz w:val="24"/>
          <w:szCs w:val="24"/>
          <w:lang w:val="en-US"/>
        </w:rPr>
        <w:tab/>
      </w:r>
      <w:r w:rsidR="00D41B6E" w:rsidRPr="00C20FAE">
        <w:rPr>
          <w:rFonts w:ascii="Arial" w:hAnsi="Arial" w:cs="Arial"/>
          <w:b/>
          <w:sz w:val="24"/>
          <w:szCs w:val="24"/>
          <w:lang w:val="en-US"/>
        </w:rPr>
        <w:t>Taking Informed and transparent decisions which are subject to effective scrutiny and managing risk</w:t>
      </w:r>
      <w:r w:rsidR="00D41B6E" w:rsidRPr="00C20FAE">
        <w:rPr>
          <w:rFonts w:ascii="Arial" w:hAnsi="Arial" w:cs="Arial"/>
          <w:b/>
          <w:sz w:val="24"/>
          <w:szCs w:val="24"/>
          <w:lang w:val="en-US"/>
        </w:rPr>
        <w:tab/>
      </w:r>
    </w:p>
    <w:p w14:paraId="31D68DBA" w14:textId="23818F2A" w:rsidR="00D41B6E" w:rsidRPr="00C20FAE" w:rsidRDefault="00D41B6E" w:rsidP="001020FA">
      <w:pPr>
        <w:pStyle w:val="Default"/>
        <w:numPr>
          <w:ilvl w:val="0"/>
          <w:numId w:val="2"/>
        </w:numPr>
        <w:tabs>
          <w:tab w:val="left" w:pos="720"/>
        </w:tabs>
        <w:spacing w:after="240"/>
        <w:ind w:hanging="371"/>
        <w:jc w:val="both"/>
        <w:rPr>
          <w:rFonts w:ascii="Arial" w:eastAsia="Arial" w:hAnsi="Arial" w:cs="Arial"/>
          <w:position w:val="-2"/>
          <w:sz w:val="24"/>
          <w:szCs w:val="24"/>
        </w:rPr>
      </w:pPr>
      <w:r w:rsidRPr="00C20FAE">
        <w:rPr>
          <w:rFonts w:ascii="Arial" w:hAnsi="Arial" w:cs="Arial"/>
          <w:sz w:val="24"/>
          <w:szCs w:val="24"/>
          <w:lang w:val="en-US"/>
        </w:rPr>
        <w:t xml:space="preserve">The democratic decision </w:t>
      </w:r>
      <w:r w:rsidR="00357CDE" w:rsidRPr="00C20FAE">
        <w:rPr>
          <w:rFonts w:ascii="Arial" w:hAnsi="Arial" w:cs="Arial"/>
          <w:sz w:val="24"/>
          <w:szCs w:val="24"/>
          <w:lang w:val="en-US"/>
        </w:rPr>
        <w:t>making,</w:t>
      </w:r>
      <w:r w:rsidRPr="00C20FAE">
        <w:rPr>
          <w:rFonts w:ascii="Arial" w:hAnsi="Arial" w:cs="Arial"/>
          <w:sz w:val="24"/>
          <w:szCs w:val="24"/>
          <w:lang w:val="en-US"/>
        </w:rPr>
        <w:t xml:space="preserve"> and accountability processes contained within the Constitution</w:t>
      </w:r>
      <w:r w:rsidR="00357CDE">
        <w:rPr>
          <w:rFonts w:ascii="Arial" w:hAnsi="Arial" w:cs="Arial"/>
          <w:sz w:val="24"/>
          <w:szCs w:val="24"/>
          <w:lang w:val="en-US"/>
        </w:rPr>
        <w:t>.</w:t>
      </w:r>
      <w:r w:rsidRPr="00C20FAE">
        <w:rPr>
          <w:rFonts w:ascii="Arial" w:hAnsi="Arial" w:cs="Arial"/>
          <w:sz w:val="24"/>
          <w:szCs w:val="24"/>
          <w:lang w:val="en-US"/>
        </w:rPr>
        <w:t xml:space="preserve"> </w:t>
      </w:r>
    </w:p>
    <w:p w14:paraId="0F07EE71" w14:textId="1B28A012" w:rsidR="00D41B6E" w:rsidRPr="00C20FAE" w:rsidRDefault="00BB6E32" w:rsidP="001020FA">
      <w:pPr>
        <w:pStyle w:val="Default"/>
        <w:numPr>
          <w:ilvl w:val="0"/>
          <w:numId w:val="2"/>
        </w:numPr>
        <w:tabs>
          <w:tab w:val="left" w:pos="720"/>
        </w:tabs>
        <w:spacing w:after="240"/>
        <w:ind w:hanging="371"/>
        <w:jc w:val="both"/>
        <w:rPr>
          <w:rFonts w:ascii="Arial" w:eastAsia="Arial" w:hAnsi="Arial" w:cs="Arial"/>
          <w:position w:val="-2"/>
          <w:sz w:val="24"/>
          <w:szCs w:val="24"/>
        </w:rPr>
      </w:pPr>
      <w:r>
        <w:rPr>
          <w:rFonts w:ascii="Arial" w:hAnsi="Arial" w:cs="Arial"/>
          <w:sz w:val="24"/>
          <w:szCs w:val="24"/>
          <w:lang w:val="en-US"/>
        </w:rPr>
        <w:t>Audit and Standards</w:t>
      </w:r>
      <w:r w:rsidR="00D41B6E" w:rsidRPr="00C20FAE">
        <w:rPr>
          <w:rFonts w:ascii="Arial" w:hAnsi="Arial" w:cs="Arial"/>
          <w:sz w:val="24"/>
          <w:szCs w:val="24"/>
          <w:lang w:val="en-US"/>
        </w:rPr>
        <w:t xml:space="preserve"> Committee, Scrutiny Function and other Regulatory Committees</w:t>
      </w:r>
      <w:r w:rsidR="00357CDE">
        <w:rPr>
          <w:rFonts w:ascii="Arial" w:hAnsi="Arial" w:cs="Arial"/>
          <w:sz w:val="24"/>
          <w:szCs w:val="24"/>
          <w:lang w:val="en-US"/>
        </w:rPr>
        <w:t>.</w:t>
      </w:r>
      <w:r w:rsidR="00D41B6E" w:rsidRPr="00C20FAE">
        <w:rPr>
          <w:rFonts w:ascii="Arial" w:hAnsi="Arial" w:cs="Arial"/>
          <w:sz w:val="24"/>
          <w:szCs w:val="24"/>
          <w:lang w:val="en-US"/>
        </w:rPr>
        <w:t xml:space="preserve"> </w:t>
      </w:r>
    </w:p>
    <w:p w14:paraId="3E531EAC" w14:textId="3665C69E" w:rsidR="00D41B6E" w:rsidRPr="00C20FAE" w:rsidRDefault="00D41B6E" w:rsidP="001020FA">
      <w:pPr>
        <w:pStyle w:val="Default"/>
        <w:numPr>
          <w:ilvl w:val="0"/>
          <w:numId w:val="2"/>
        </w:numPr>
        <w:tabs>
          <w:tab w:val="left" w:pos="720"/>
        </w:tabs>
        <w:spacing w:after="240"/>
        <w:ind w:hanging="371"/>
        <w:jc w:val="both"/>
        <w:rPr>
          <w:rFonts w:ascii="Arial" w:eastAsia="Arial" w:hAnsi="Arial" w:cs="Arial"/>
          <w:position w:val="-2"/>
          <w:sz w:val="24"/>
          <w:szCs w:val="24"/>
        </w:rPr>
      </w:pPr>
      <w:r w:rsidRPr="00C20FAE">
        <w:rPr>
          <w:rFonts w:ascii="Arial" w:hAnsi="Arial" w:cs="Arial"/>
          <w:sz w:val="24"/>
          <w:szCs w:val="24"/>
          <w:lang w:val="en-US"/>
        </w:rPr>
        <w:lastRenderedPageBreak/>
        <w:t>The Council</w:t>
      </w:r>
      <w:r w:rsidRPr="00C20FAE">
        <w:rPr>
          <w:rFonts w:ascii="Arial" w:hAnsi="Arial" w:cs="Arial"/>
          <w:sz w:val="24"/>
          <w:szCs w:val="24"/>
          <w:lang w:val="fr-FR"/>
        </w:rPr>
        <w:t>’</w:t>
      </w:r>
      <w:r w:rsidRPr="00C20FAE">
        <w:rPr>
          <w:rFonts w:ascii="Arial" w:hAnsi="Arial" w:cs="Arial"/>
          <w:sz w:val="24"/>
          <w:szCs w:val="24"/>
          <w:lang w:val="en-US"/>
        </w:rPr>
        <w:t>s Information Governance Framework, data and information security and sharing policies and procedures. There is also a comprehensive training and awareness programme</w:t>
      </w:r>
      <w:r w:rsidR="00357CDE">
        <w:rPr>
          <w:rFonts w:ascii="Arial" w:hAnsi="Arial" w:cs="Arial"/>
          <w:sz w:val="24"/>
          <w:szCs w:val="24"/>
          <w:lang w:val="en-US"/>
        </w:rPr>
        <w:t>.</w:t>
      </w:r>
    </w:p>
    <w:p w14:paraId="15CC7A1D" w14:textId="33CC764C" w:rsidR="001B5356" w:rsidRPr="00C20FAE" w:rsidRDefault="001C2996" w:rsidP="001020FA">
      <w:pPr>
        <w:pStyle w:val="Default"/>
        <w:numPr>
          <w:ilvl w:val="0"/>
          <w:numId w:val="2"/>
        </w:numPr>
        <w:tabs>
          <w:tab w:val="left" w:pos="720"/>
        </w:tabs>
        <w:spacing w:after="240"/>
        <w:ind w:hanging="371"/>
        <w:jc w:val="both"/>
        <w:rPr>
          <w:rFonts w:ascii="Arial" w:eastAsia="Arial" w:hAnsi="Arial" w:cs="Arial"/>
          <w:position w:val="-2"/>
          <w:sz w:val="24"/>
          <w:szCs w:val="24"/>
        </w:rPr>
      </w:pPr>
      <w:r w:rsidRPr="00C20FAE">
        <w:rPr>
          <w:rFonts w:ascii="Arial" w:hAnsi="Arial" w:cs="Arial"/>
          <w:sz w:val="24"/>
          <w:szCs w:val="24"/>
          <w:lang w:val="en-US"/>
        </w:rPr>
        <w:t xml:space="preserve">Project Management </w:t>
      </w:r>
      <w:r w:rsidR="00357CDE" w:rsidRPr="00C20FAE">
        <w:rPr>
          <w:rFonts w:ascii="Arial" w:hAnsi="Arial" w:cs="Arial"/>
          <w:sz w:val="24"/>
          <w:szCs w:val="24"/>
          <w:lang w:val="en-US"/>
        </w:rPr>
        <w:t>Framework to</w:t>
      </w:r>
      <w:r w:rsidR="00773963" w:rsidRPr="00C20FAE">
        <w:rPr>
          <w:rFonts w:ascii="Arial" w:hAnsi="Arial" w:cs="Arial"/>
          <w:sz w:val="24"/>
          <w:szCs w:val="24"/>
          <w:lang w:val="en-US"/>
        </w:rPr>
        <w:t xml:space="preserve"> manage the Council</w:t>
      </w:r>
      <w:r w:rsidR="00773963" w:rsidRPr="00C20FAE">
        <w:rPr>
          <w:rFonts w:ascii="Arial" w:hAnsi="Arial" w:cs="Arial"/>
          <w:sz w:val="24"/>
          <w:szCs w:val="24"/>
          <w:lang w:val="fr-FR"/>
        </w:rPr>
        <w:t>’</w:t>
      </w:r>
      <w:r w:rsidR="00773963" w:rsidRPr="00C20FAE">
        <w:rPr>
          <w:rFonts w:ascii="Arial" w:hAnsi="Arial" w:cs="Arial"/>
          <w:sz w:val="24"/>
          <w:szCs w:val="24"/>
          <w:lang w:val="en-US"/>
        </w:rPr>
        <w:t>s change programmes</w:t>
      </w:r>
      <w:r w:rsidR="00357CDE">
        <w:rPr>
          <w:rFonts w:ascii="Arial" w:hAnsi="Arial" w:cs="Arial"/>
          <w:sz w:val="24"/>
          <w:szCs w:val="24"/>
          <w:lang w:val="en-US"/>
        </w:rPr>
        <w:t>.</w:t>
      </w:r>
    </w:p>
    <w:p w14:paraId="607564E7" w14:textId="5BEC0C99" w:rsidR="00523783" w:rsidRPr="00C20FAE" w:rsidRDefault="001B5356" w:rsidP="001020FA">
      <w:pPr>
        <w:pStyle w:val="Default"/>
        <w:numPr>
          <w:ilvl w:val="0"/>
          <w:numId w:val="2"/>
        </w:numPr>
        <w:tabs>
          <w:tab w:val="left" w:pos="720"/>
        </w:tabs>
        <w:spacing w:after="240"/>
        <w:ind w:hanging="371"/>
        <w:jc w:val="both"/>
        <w:rPr>
          <w:rFonts w:ascii="Arial" w:eastAsia="Arial" w:hAnsi="Arial" w:cs="Arial"/>
          <w:position w:val="-2"/>
          <w:sz w:val="24"/>
          <w:szCs w:val="24"/>
        </w:rPr>
      </w:pPr>
      <w:r w:rsidRPr="00C20FAE">
        <w:rPr>
          <w:rFonts w:ascii="Arial" w:hAnsi="Arial" w:cs="Arial"/>
          <w:sz w:val="24"/>
          <w:szCs w:val="24"/>
          <w:lang w:val="en-US"/>
        </w:rPr>
        <w:t>Risk Management and Opportunity Framewor</w:t>
      </w:r>
      <w:r w:rsidR="00357CDE">
        <w:rPr>
          <w:rFonts w:ascii="Arial" w:hAnsi="Arial" w:cs="Arial"/>
          <w:sz w:val="24"/>
          <w:szCs w:val="24"/>
          <w:lang w:val="en-US"/>
        </w:rPr>
        <w:t>k.</w:t>
      </w:r>
    </w:p>
    <w:p w14:paraId="12ACDEDE" w14:textId="63B77C00" w:rsidR="001B5356" w:rsidRPr="00C20FAE" w:rsidRDefault="001B5356" w:rsidP="001020FA">
      <w:pPr>
        <w:pStyle w:val="Default"/>
        <w:numPr>
          <w:ilvl w:val="0"/>
          <w:numId w:val="2"/>
        </w:numPr>
        <w:tabs>
          <w:tab w:val="left" w:pos="220"/>
          <w:tab w:val="left" w:pos="720"/>
        </w:tabs>
        <w:spacing w:after="240"/>
        <w:jc w:val="both"/>
        <w:rPr>
          <w:rFonts w:ascii="Arial" w:hAnsi="Arial" w:cs="Arial"/>
          <w:sz w:val="24"/>
          <w:szCs w:val="24"/>
          <w:lang w:val="en-US"/>
        </w:rPr>
      </w:pPr>
      <w:r w:rsidRPr="00C20FAE">
        <w:rPr>
          <w:rFonts w:ascii="Arial" w:hAnsi="Arial" w:cs="Arial"/>
          <w:sz w:val="24"/>
          <w:szCs w:val="24"/>
          <w:lang w:val="en-US"/>
        </w:rPr>
        <w:t>The Council</w:t>
      </w:r>
      <w:r w:rsidRPr="00C20FAE">
        <w:rPr>
          <w:rFonts w:ascii="Arial" w:hAnsi="Arial" w:cs="Arial"/>
          <w:sz w:val="24"/>
          <w:szCs w:val="24"/>
          <w:lang w:val="fr-FR"/>
        </w:rPr>
        <w:t>’</w:t>
      </w:r>
      <w:r w:rsidRPr="00C20FAE">
        <w:rPr>
          <w:rFonts w:ascii="Arial" w:hAnsi="Arial" w:cs="Arial"/>
          <w:sz w:val="24"/>
          <w:szCs w:val="24"/>
          <w:lang w:val="en-US"/>
        </w:rPr>
        <w:t>s financial management arrangements conform with the governance requirements of the CIPFA Statement on the Role of the Chief Financial O</w:t>
      </w:r>
      <w:r w:rsidR="00204FCE" w:rsidRPr="00C20FAE">
        <w:rPr>
          <w:rFonts w:ascii="Arial" w:hAnsi="Arial" w:cs="Arial"/>
          <w:sz w:val="24"/>
          <w:szCs w:val="24"/>
          <w:lang w:val="en-US"/>
        </w:rPr>
        <w:t>fficer in Local Government (2015</w:t>
      </w:r>
      <w:r w:rsidRPr="00C20FAE">
        <w:rPr>
          <w:rFonts w:ascii="Arial" w:hAnsi="Arial" w:cs="Arial"/>
          <w:sz w:val="24"/>
          <w:szCs w:val="24"/>
          <w:lang w:val="en-US"/>
        </w:rPr>
        <w:t>)</w:t>
      </w:r>
      <w:r w:rsidR="00357CDE">
        <w:rPr>
          <w:rFonts w:ascii="Arial" w:hAnsi="Arial" w:cs="Arial"/>
          <w:sz w:val="24"/>
          <w:szCs w:val="24"/>
          <w:lang w:val="en-US"/>
        </w:rPr>
        <w:t>.</w:t>
      </w:r>
    </w:p>
    <w:p w14:paraId="0CEEA22C" w14:textId="1FA6D861" w:rsidR="00523783" w:rsidRPr="00C20FAE" w:rsidRDefault="00773963" w:rsidP="001020FA">
      <w:pPr>
        <w:pStyle w:val="Default"/>
        <w:numPr>
          <w:ilvl w:val="0"/>
          <w:numId w:val="2"/>
        </w:numPr>
        <w:tabs>
          <w:tab w:val="left" w:pos="720"/>
        </w:tabs>
        <w:spacing w:after="240"/>
        <w:ind w:hanging="371"/>
        <w:jc w:val="both"/>
        <w:rPr>
          <w:rFonts w:ascii="Arial" w:eastAsia="Arial" w:hAnsi="Arial" w:cs="Arial"/>
          <w:position w:val="-2"/>
          <w:sz w:val="24"/>
          <w:szCs w:val="24"/>
        </w:rPr>
      </w:pPr>
      <w:r w:rsidRPr="00C20FAE">
        <w:rPr>
          <w:rFonts w:ascii="Arial" w:hAnsi="Arial" w:cs="Arial"/>
          <w:sz w:val="24"/>
          <w:szCs w:val="24"/>
          <w:lang w:val="en-US"/>
        </w:rPr>
        <w:t>A Legal Services Team to ensure that the Council operates within existing legislation and is aware of and acts upon proposed changes to legislation</w:t>
      </w:r>
      <w:r w:rsidR="00357CDE">
        <w:rPr>
          <w:rFonts w:ascii="Arial" w:hAnsi="Arial" w:cs="Arial"/>
          <w:sz w:val="24"/>
          <w:szCs w:val="24"/>
          <w:lang w:val="en-US"/>
        </w:rPr>
        <w:t>.</w:t>
      </w:r>
      <w:r w:rsidRPr="00C20FAE">
        <w:rPr>
          <w:rFonts w:ascii="Arial" w:hAnsi="Arial" w:cs="Arial"/>
          <w:sz w:val="24"/>
          <w:szCs w:val="24"/>
          <w:lang w:val="en-US"/>
        </w:rPr>
        <w:t xml:space="preserve"> </w:t>
      </w:r>
    </w:p>
    <w:p w14:paraId="39D03C50" w14:textId="30CE06BD" w:rsidR="00271072" w:rsidRPr="00C20FAE" w:rsidRDefault="00773963" w:rsidP="001020FA">
      <w:pPr>
        <w:pStyle w:val="Default"/>
        <w:numPr>
          <w:ilvl w:val="0"/>
          <w:numId w:val="2"/>
        </w:numPr>
        <w:tabs>
          <w:tab w:val="left" w:pos="720"/>
        </w:tabs>
        <w:spacing w:after="240"/>
        <w:ind w:hanging="371"/>
        <w:jc w:val="both"/>
        <w:rPr>
          <w:rFonts w:ascii="Arial" w:eastAsia="Arial" w:hAnsi="Arial" w:cs="Arial"/>
          <w:position w:val="-2"/>
          <w:sz w:val="24"/>
          <w:szCs w:val="24"/>
        </w:rPr>
      </w:pPr>
      <w:r w:rsidRPr="00C20FAE">
        <w:rPr>
          <w:rFonts w:ascii="Arial" w:hAnsi="Arial" w:cs="Arial"/>
          <w:sz w:val="24"/>
          <w:szCs w:val="24"/>
          <w:lang w:val="en-US"/>
        </w:rPr>
        <w:t>The development of internal controls and checks within new systems and when existing systems are reviewed</w:t>
      </w:r>
      <w:r w:rsidR="00357CDE">
        <w:rPr>
          <w:rFonts w:ascii="Arial" w:hAnsi="Arial" w:cs="Arial"/>
          <w:sz w:val="24"/>
          <w:szCs w:val="24"/>
          <w:lang w:val="en-US"/>
        </w:rPr>
        <w:t>.</w:t>
      </w:r>
      <w:r w:rsidRPr="00C20FAE">
        <w:rPr>
          <w:rFonts w:ascii="Arial" w:hAnsi="Arial" w:cs="Arial"/>
          <w:sz w:val="24"/>
          <w:szCs w:val="24"/>
          <w:lang w:val="en-US"/>
        </w:rPr>
        <w:t xml:space="preserve"> </w:t>
      </w:r>
    </w:p>
    <w:p w14:paraId="04A6AA19" w14:textId="77777777" w:rsidR="00271072" w:rsidRPr="00C20FAE" w:rsidRDefault="00773963" w:rsidP="001020FA">
      <w:pPr>
        <w:pStyle w:val="Default"/>
        <w:numPr>
          <w:ilvl w:val="0"/>
          <w:numId w:val="2"/>
        </w:numPr>
        <w:tabs>
          <w:tab w:val="left" w:pos="720"/>
        </w:tabs>
        <w:spacing w:after="240"/>
        <w:jc w:val="both"/>
        <w:rPr>
          <w:rFonts w:ascii="Arial" w:eastAsia="Arial" w:hAnsi="Arial" w:cs="Arial"/>
          <w:position w:val="-2"/>
          <w:sz w:val="24"/>
          <w:szCs w:val="24"/>
        </w:rPr>
      </w:pPr>
      <w:r w:rsidRPr="00C20FAE">
        <w:rPr>
          <w:rFonts w:ascii="Arial" w:hAnsi="Arial" w:cs="Arial"/>
          <w:sz w:val="24"/>
          <w:szCs w:val="24"/>
          <w:lang w:val="en-US"/>
        </w:rPr>
        <w:t>The Council</w:t>
      </w:r>
      <w:r w:rsidRPr="00C20FAE">
        <w:rPr>
          <w:rFonts w:ascii="Arial" w:hAnsi="Arial" w:cs="Arial"/>
          <w:sz w:val="24"/>
          <w:szCs w:val="24"/>
          <w:lang w:val="fr-FR"/>
        </w:rPr>
        <w:t>’</w:t>
      </w:r>
      <w:r w:rsidRPr="00C20FAE">
        <w:rPr>
          <w:rFonts w:ascii="Arial" w:hAnsi="Arial" w:cs="Arial"/>
          <w:sz w:val="24"/>
          <w:szCs w:val="24"/>
          <w:lang w:val="en-US"/>
        </w:rPr>
        <w:t>s communication and consultation strategies</w:t>
      </w:r>
      <w:r w:rsidR="007F5D6E" w:rsidRPr="00C20FAE">
        <w:rPr>
          <w:rFonts w:ascii="Arial" w:hAnsi="Arial" w:cs="Arial"/>
          <w:sz w:val="24"/>
          <w:szCs w:val="24"/>
          <w:lang w:val="en-US"/>
        </w:rPr>
        <w:t>.</w:t>
      </w:r>
      <w:r w:rsidRPr="00C20FAE">
        <w:rPr>
          <w:rFonts w:ascii="Arial" w:hAnsi="Arial" w:cs="Arial"/>
          <w:sz w:val="24"/>
          <w:szCs w:val="24"/>
          <w:lang w:val="en-US"/>
        </w:rPr>
        <w:t xml:space="preserve"> </w:t>
      </w:r>
    </w:p>
    <w:p w14:paraId="08D83D2E" w14:textId="77777777" w:rsidR="002E34A6" w:rsidRPr="00C20FAE" w:rsidRDefault="002E34A6" w:rsidP="001515D4">
      <w:pPr>
        <w:pStyle w:val="Default"/>
        <w:tabs>
          <w:tab w:val="left" w:pos="220"/>
          <w:tab w:val="left" w:pos="720"/>
        </w:tabs>
        <w:spacing w:after="240"/>
        <w:ind w:left="720"/>
        <w:jc w:val="both"/>
        <w:rPr>
          <w:rFonts w:ascii="Arial" w:hAnsi="Arial" w:cs="Arial"/>
          <w:b/>
          <w:sz w:val="24"/>
          <w:szCs w:val="24"/>
          <w:lang w:val="en-US"/>
        </w:rPr>
      </w:pPr>
      <w:r w:rsidRPr="00C20FAE">
        <w:rPr>
          <w:rFonts w:ascii="Arial" w:hAnsi="Arial" w:cs="Arial"/>
          <w:b/>
          <w:sz w:val="24"/>
          <w:szCs w:val="24"/>
          <w:lang w:val="en-US"/>
        </w:rPr>
        <w:t xml:space="preserve">Developing the capacity and capability of members and officer to be effective </w:t>
      </w:r>
    </w:p>
    <w:p w14:paraId="6AAFB4BF" w14:textId="53F144E7" w:rsidR="002E34A6" w:rsidRPr="00C20FAE" w:rsidRDefault="002E34A6" w:rsidP="001020FA">
      <w:pPr>
        <w:pStyle w:val="Default"/>
        <w:numPr>
          <w:ilvl w:val="0"/>
          <w:numId w:val="2"/>
        </w:numPr>
        <w:tabs>
          <w:tab w:val="left" w:pos="220"/>
          <w:tab w:val="left" w:pos="720"/>
        </w:tabs>
        <w:spacing w:after="240"/>
        <w:jc w:val="both"/>
        <w:rPr>
          <w:rFonts w:ascii="Arial" w:hAnsi="Arial" w:cs="Arial"/>
          <w:sz w:val="24"/>
          <w:szCs w:val="24"/>
          <w:lang w:val="en-US"/>
        </w:rPr>
      </w:pPr>
      <w:r w:rsidRPr="00C20FAE">
        <w:rPr>
          <w:rFonts w:ascii="Arial" w:hAnsi="Arial" w:cs="Arial"/>
          <w:sz w:val="24"/>
          <w:szCs w:val="24"/>
          <w:lang w:val="en-US"/>
        </w:rPr>
        <w:t>The Council</w:t>
      </w:r>
      <w:r w:rsidRPr="00C20FAE">
        <w:rPr>
          <w:rFonts w:ascii="Arial" w:hAnsi="Arial" w:cs="Arial"/>
          <w:sz w:val="24"/>
          <w:szCs w:val="24"/>
          <w:lang w:val="fr-FR"/>
        </w:rPr>
        <w:t>’</w:t>
      </w:r>
      <w:r w:rsidRPr="00C20FAE">
        <w:rPr>
          <w:rFonts w:ascii="Arial" w:hAnsi="Arial" w:cs="Arial"/>
          <w:sz w:val="24"/>
          <w:szCs w:val="24"/>
          <w:lang w:val="en-US"/>
        </w:rPr>
        <w:t>s workforce/organisational development procedures and induction processes seek to develop skills on a continuing basis to improve performance and resilience</w:t>
      </w:r>
      <w:r w:rsidR="00357CDE">
        <w:rPr>
          <w:rFonts w:ascii="Arial" w:hAnsi="Arial" w:cs="Arial"/>
          <w:sz w:val="24"/>
          <w:szCs w:val="24"/>
          <w:lang w:val="en-US"/>
        </w:rPr>
        <w:t>.</w:t>
      </w:r>
    </w:p>
    <w:p w14:paraId="71B5F593" w14:textId="4B557BE8" w:rsidR="002E34A6" w:rsidRPr="00C20FAE" w:rsidRDefault="002E34A6" w:rsidP="001020FA">
      <w:pPr>
        <w:pStyle w:val="Default"/>
        <w:numPr>
          <w:ilvl w:val="0"/>
          <w:numId w:val="2"/>
        </w:numPr>
        <w:tabs>
          <w:tab w:val="left" w:pos="220"/>
          <w:tab w:val="left" w:pos="720"/>
        </w:tabs>
        <w:spacing w:after="240"/>
        <w:jc w:val="both"/>
        <w:rPr>
          <w:rFonts w:ascii="Arial" w:hAnsi="Arial" w:cs="Arial"/>
          <w:sz w:val="24"/>
          <w:szCs w:val="24"/>
          <w:lang w:val="en-US"/>
        </w:rPr>
      </w:pPr>
      <w:r w:rsidRPr="00C20FAE">
        <w:rPr>
          <w:rFonts w:ascii="Arial" w:hAnsi="Arial" w:cs="Arial"/>
          <w:sz w:val="24"/>
          <w:szCs w:val="24"/>
          <w:lang w:val="en-US"/>
        </w:rPr>
        <w:t xml:space="preserve">The Council regularly </w:t>
      </w:r>
      <w:r w:rsidR="009E440E" w:rsidRPr="00C20FAE">
        <w:rPr>
          <w:rFonts w:ascii="Arial" w:hAnsi="Arial" w:cs="Arial"/>
          <w:sz w:val="24"/>
          <w:szCs w:val="24"/>
          <w:lang w:val="en-US"/>
        </w:rPr>
        <w:t>seeks</w:t>
      </w:r>
      <w:r w:rsidRPr="00C20FAE">
        <w:rPr>
          <w:rFonts w:ascii="Arial" w:hAnsi="Arial" w:cs="Arial"/>
          <w:sz w:val="24"/>
          <w:szCs w:val="24"/>
          <w:lang w:val="en-US"/>
        </w:rPr>
        <w:t xml:space="preserve"> Member engagement and guidance through Member workshops, </w:t>
      </w:r>
      <w:r w:rsidR="009B0058" w:rsidRPr="00C20FAE">
        <w:rPr>
          <w:rFonts w:ascii="Arial" w:hAnsi="Arial" w:cs="Arial"/>
          <w:sz w:val="24"/>
          <w:szCs w:val="24"/>
          <w:lang w:val="en-US"/>
        </w:rPr>
        <w:t>Cabinet</w:t>
      </w:r>
      <w:r w:rsidRPr="00C20FAE">
        <w:rPr>
          <w:rFonts w:ascii="Arial" w:hAnsi="Arial" w:cs="Arial"/>
          <w:sz w:val="24"/>
          <w:szCs w:val="24"/>
          <w:lang w:val="en-US"/>
        </w:rPr>
        <w:t xml:space="preserve"> Advisory Panels. Member Project Board. Specific training has been provided in areas such as planning</w:t>
      </w:r>
      <w:r w:rsidR="00357CDE">
        <w:rPr>
          <w:rFonts w:ascii="Arial" w:hAnsi="Arial" w:cs="Arial"/>
          <w:sz w:val="24"/>
          <w:szCs w:val="24"/>
          <w:lang w:val="en-US"/>
        </w:rPr>
        <w:t>.</w:t>
      </w:r>
    </w:p>
    <w:p w14:paraId="6C9B01B5" w14:textId="77777777" w:rsidR="001515D4" w:rsidRPr="00C20FAE" w:rsidRDefault="001515D4" w:rsidP="001020FA">
      <w:pPr>
        <w:pStyle w:val="Default"/>
        <w:numPr>
          <w:ilvl w:val="0"/>
          <w:numId w:val="2"/>
        </w:numPr>
        <w:tabs>
          <w:tab w:val="left" w:pos="220"/>
          <w:tab w:val="left" w:pos="720"/>
        </w:tabs>
        <w:spacing w:after="240"/>
        <w:jc w:val="both"/>
        <w:rPr>
          <w:rFonts w:ascii="Arial" w:hAnsi="Arial" w:cs="Arial"/>
          <w:sz w:val="24"/>
          <w:szCs w:val="24"/>
          <w:lang w:val="en-US"/>
        </w:rPr>
      </w:pPr>
      <w:r w:rsidRPr="00C20FAE">
        <w:rPr>
          <w:rFonts w:ascii="Arial" w:hAnsi="Arial" w:cs="Arial"/>
          <w:sz w:val="24"/>
          <w:szCs w:val="24"/>
          <w:lang w:val="en-US"/>
        </w:rPr>
        <w:t>Officer and Member Induction Programmes</w:t>
      </w:r>
      <w:r w:rsidR="0018601C" w:rsidRPr="00C20FAE">
        <w:rPr>
          <w:rFonts w:ascii="Arial" w:hAnsi="Arial" w:cs="Arial"/>
          <w:sz w:val="24"/>
          <w:szCs w:val="24"/>
          <w:lang w:val="en-US"/>
        </w:rPr>
        <w:t>.</w:t>
      </w:r>
      <w:r w:rsidRPr="00C20FAE">
        <w:rPr>
          <w:rFonts w:ascii="Arial" w:hAnsi="Arial" w:cs="Arial"/>
          <w:sz w:val="24"/>
          <w:szCs w:val="24"/>
          <w:lang w:val="en-US"/>
        </w:rPr>
        <w:t xml:space="preserve"> </w:t>
      </w:r>
    </w:p>
    <w:p w14:paraId="119D7FF5" w14:textId="5C9EBE72" w:rsidR="002E34A6" w:rsidRPr="00C20FAE" w:rsidRDefault="002E34A6" w:rsidP="002E34A6">
      <w:pPr>
        <w:pStyle w:val="Default"/>
        <w:tabs>
          <w:tab w:val="left" w:pos="220"/>
          <w:tab w:val="left" w:pos="1134"/>
        </w:tabs>
        <w:spacing w:after="240"/>
        <w:ind w:left="720"/>
        <w:jc w:val="both"/>
        <w:rPr>
          <w:rFonts w:ascii="Arial" w:hAnsi="Arial" w:cs="Arial"/>
          <w:b/>
          <w:sz w:val="24"/>
          <w:szCs w:val="24"/>
          <w:lang w:val="en-US"/>
        </w:rPr>
      </w:pPr>
      <w:r w:rsidRPr="00C20FAE">
        <w:rPr>
          <w:rFonts w:ascii="Arial" w:hAnsi="Arial" w:cs="Arial"/>
          <w:b/>
          <w:sz w:val="24"/>
          <w:szCs w:val="24"/>
          <w:lang w:val="en-US"/>
        </w:rPr>
        <w:t>Engaging with local people and other stakeholders to ensure robust public accountability</w:t>
      </w:r>
    </w:p>
    <w:p w14:paraId="62428F93" w14:textId="5BA63B8D" w:rsidR="002E34A6" w:rsidRPr="00C20FAE" w:rsidRDefault="002E34A6" w:rsidP="001020FA">
      <w:pPr>
        <w:pStyle w:val="Default"/>
        <w:numPr>
          <w:ilvl w:val="0"/>
          <w:numId w:val="4"/>
        </w:numPr>
        <w:tabs>
          <w:tab w:val="left" w:pos="220"/>
          <w:tab w:val="left" w:pos="720"/>
        </w:tabs>
        <w:spacing w:after="240"/>
        <w:jc w:val="both"/>
        <w:rPr>
          <w:rFonts w:ascii="Arial" w:eastAsia="Arial" w:hAnsi="Arial" w:cs="Arial"/>
          <w:position w:val="-2"/>
          <w:sz w:val="24"/>
          <w:szCs w:val="24"/>
        </w:rPr>
      </w:pPr>
      <w:r w:rsidRPr="00C20FAE">
        <w:rPr>
          <w:rFonts w:ascii="Arial" w:eastAsia="Arial" w:hAnsi="Arial" w:cs="Arial"/>
          <w:position w:val="-2"/>
          <w:sz w:val="24"/>
          <w:szCs w:val="24"/>
        </w:rPr>
        <w:t>The Council consults using a variety of methods including consultation, surveys. Feedback forms, focus groups</w:t>
      </w:r>
      <w:r w:rsidR="00357CDE">
        <w:rPr>
          <w:rFonts w:ascii="Arial" w:eastAsia="Arial" w:hAnsi="Arial" w:cs="Arial"/>
          <w:position w:val="-2"/>
          <w:sz w:val="24"/>
          <w:szCs w:val="24"/>
        </w:rPr>
        <w:t>.</w:t>
      </w:r>
    </w:p>
    <w:p w14:paraId="2E8AF5BC" w14:textId="39742EAE" w:rsidR="002E34A6" w:rsidRPr="00C20FAE" w:rsidRDefault="002E34A6" w:rsidP="001020FA">
      <w:pPr>
        <w:pStyle w:val="Default"/>
        <w:numPr>
          <w:ilvl w:val="0"/>
          <w:numId w:val="4"/>
        </w:numPr>
        <w:tabs>
          <w:tab w:val="left" w:pos="220"/>
          <w:tab w:val="left" w:pos="720"/>
        </w:tabs>
        <w:spacing w:after="240"/>
        <w:jc w:val="both"/>
        <w:rPr>
          <w:rFonts w:ascii="Arial" w:eastAsia="Arial" w:hAnsi="Arial" w:cs="Arial"/>
          <w:position w:val="-2"/>
          <w:sz w:val="24"/>
          <w:szCs w:val="24"/>
        </w:rPr>
      </w:pPr>
      <w:r w:rsidRPr="00C20FAE">
        <w:rPr>
          <w:rFonts w:ascii="Arial" w:eastAsia="Arial" w:hAnsi="Arial" w:cs="Arial"/>
          <w:position w:val="-2"/>
          <w:sz w:val="24"/>
          <w:szCs w:val="24"/>
        </w:rPr>
        <w:t xml:space="preserve">The Council’s vision and priorities </w:t>
      </w:r>
      <w:r w:rsidR="001B5356" w:rsidRPr="00C20FAE">
        <w:rPr>
          <w:rFonts w:ascii="Arial" w:eastAsia="Arial" w:hAnsi="Arial" w:cs="Arial"/>
          <w:position w:val="-2"/>
          <w:sz w:val="24"/>
          <w:szCs w:val="24"/>
        </w:rPr>
        <w:t>are regularly communicated to the Community through Harborough News and to Businesses through the Business Newsletter</w:t>
      </w:r>
      <w:r w:rsidR="00357CDE">
        <w:rPr>
          <w:rFonts w:ascii="Arial" w:eastAsia="Arial" w:hAnsi="Arial" w:cs="Arial"/>
          <w:position w:val="-2"/>
          <w:sz w:val="24"/>
          <w:szCs w:val="24"/>
        </w:rPr>
        <w:t>.</w:t>
      </w:r>
    </w:p>
    <w:p w14:paraId="24020663" w14:textId="704A8107" w:rsidR="001B5356" w:rsidRPr="00C20FAE" w:rsidRDefault="001B5356" w:rsidP="001020FA">
      <w:pPr>
        <w:pStyle w:val="Default"/>
        <w:numPr>
          <w:ilvl w:val="0"/>
          <w:numId w:val="4"/>
        </w:numPr>
        <w:tabs>
          <w:tab w:val="left" w:pos="220"/>
          <w:tab w:val="left" w:pos="720"/>
        </w:tabs>
        <w:spacing w:after="240"/>
        <w:jc w:val="both"/>
        <w:rPr>
          <w:rFonts w:ascii="Arial" w:eastAsia="Arial" w:hAnsi="Arial" w:cs="Arial"/>
          <w:position w:val="-2"/>
          <w:sz w:val="24"/>
          <w:szCs w:val="24"/>
        </w:rPr>
      </w:pPr>
      <w:r w:rsidRPr="00C20FAE">
        <w:rPr>
          <w:rFonts w:ascii="Arial" w:eastAsia="Arial" w:hAnsi="Arial" w:cs="Arial"/>
          <w:position w:val="-2"/>
          <w:sz w:val="24"/>
          <w:szCs w:val="24"/>
        </w:rPr>
        <w:t>Com</w:t>
      </w:r>
      <w:r w:rsidR="001515D4" w:rsidRPr="00C20FAE">
        <w:rPr>
          <w:rFonts w:ascii="Arial" w:eastAsia="Arial" w:hAnsi="Arial" w:cs="Arial"/>
          <w:position w:val="-2"/>
          <w:sz w:val="24"/>
          <w:szCs w:val="24"/>
        </w:rPr>
        <w:t>mittee and Council meetings ar</w:t>
      </w:r>
      <w:r w:rsidRPr="00C20FAE">
        <w:rPr>
          <w:rFonts w:ascii="Arial" w:eastAsia="Arial" w:hAnsi="Arial" w:cs="Arial"/>
          <w:position w:val="-2"/>
          <w:sz w:val="24"/>
          <w:szCs w:val="24"/>
        </w:rPr>
        <w:t xml:space="preserve">e open to the public </w:t>
      </w:r>
      <w:r w:rsidR="001515D4" w:rsidRPr="00C20FAE">
        <w:rPr>
          <w:rFonts w:ascii="Arial" w:eastAsia="Arial" w:hAnsi="Arial" w:cs="Arial"/>
          <w:position w:val="-2"/>
          <w:sz w:val="24"/>
          <w:szCs w:val="24"/>
        </w:rPr>
        <w:t>and can be recorded if they so wish</w:t>
      </w:r>
      <w:r w:rsidR="00357CDE">
        <w:rPr>
          <w:rFonts w:ascii="Arial" w:eastAsia="Arial" w:hAnsi="Arial" w:cs="Arial"/>
          <w:position w:val="-2"/>
          <w:sz w:val="24"/>
          <w:szCs w:val="24"/>
        </w:rPr>
        <w:t>.</w:t>
      </w:r>
    </w:p>
    <w:p w14:paraId="7CBBDCAD" w14:textId="6B7567FF" w:rsidR="001515D4" w:rsidRPr="00C20FAE" w:rsidRDefault="001515D4" w:rsidP="001020FA">
      <w:pPr>
        <w:pStyle w:val="Default"/>
        <w:numPr>
          <w:ilvl w:val="0"/>
          <w:numId w:val="4"/>
        </w:numPr>
        <w:tabs>
          <w:tab w:val="left" w:pos="220"/>
          <w:tab w:val="left" w:pos="720"/>
        </w:tabs>
        <w:spacing w:after="240"/>
        <w:jc w:val="both"/>
        <w:rPr>
          <w:rFonts w:ascii="Arial" w:eastAsia="Arial" w:hAnsi="Arial" w:cs="Arial"/>
          <w:position w:val="-2"/>
          <w:sz w:val="24"/>
          <w:szCs w:val="24"/>
        </w:rPr>
      </w:pPr>
      <w:r w:rsidRPr="00C20FAE">
        <w:rPr>
          <w:rFonts w:ascii="Arial" w:eastAsia="Arial" w:hAnsi="Arial" w:cs="Arial"/>
          <w:position w:val="-2"/>
          <w:sz w:val="24"/>
          <w:szCs w:val="24"/>
        </w:rPr>
        <w:t>Active Parish Liaison including an annual parish liaison meeting</w:t>
      </w:r>
      <w:r w:rsidR="00357CDE">
        <w:rPr>
          <w:rFonts w:ascii="Arial" w:eastAsia="Arial" w:hAnsi="Arial" w:cs="Arial"/>
          <w:position w:val="-2"/>
          <w:sz w:val="24"/>
          <w:szCs w:val="24"/>
        </w:rPr>
        <w:t>.</w:t>
      </w:r>
    </w:p>
    <w:p w14:paraId="4E0DDB72" w14:textId="7A5B19FD" w:rsidR="001515D4" w:rsidRPr="00C20FAE" w:rsidRDefault="001515D4" w:rsidP="001020FA">
      <w:pPr>
        <w:pStyle w:val="Default"/>
        <w:numPr>
          <w:ilvl w:val="0"/>
          <w:numId w:val="4"/>
        </w:numPr>
        <w:tabs>
          <w:tab w:val="left" w:pos="220"/>
          <w:tab w:val="left" w:pos="720"/>
        </w:tabs>
        <w:spacing w:after="240"/>
        <w:jc w:val="both"/>
        <w:rPr>
          <w:rFonts w:ascii="Arial" w:eastAsia="Arial" w:hAnsi="Arial" w:cs="Arial"/>
          <w:position w:val="-2"/>
          <w:sz w:val="24"/>
          <w:szCs w:val="24"/>
        </w:rPr>
      </w:pPr>
      <w:r w:rsidRPr="00C20FAE">
        <w:rPr>
          <w:rFonts w:ascii="Arial" w:eastAsia="Arial" w:hAnsi="Arial" w:cs="Arial"/>
          <w:position w:val="-2"/>
          <w:sz w:val="24"/>
          <w:szCs w:val="24"/>
        </w:rPr>
        <w:t>The Council encourages all types of feedback (complaints, compliments comments and suggestions) which can be accessed via the website, face to fa</w:t>
      </w:r>
      <w:r w:rsidR="007F5D6E" w:rsidRPr="00C20FAE">
        <w:rPr>
          <w:rFonts w:ascii="Arial" w:eastAsia="Arial" w:hAnsi="Arial" w:cs="Arial"/>
          <w:position w:val="-2"/>
          <w:sz w:val="24"/>
          <w:szCs w:val="24"/>
        </w:rPr>
        <w:t>ce, telephone, email and letter</w:t>
      </w:r>
      <w:r w:rsidR="00357CDE">
        <w:rPr>
          <w:rFonts w:ascii="Arial" w:eastAsia="Arial" w:hAnsi="Arial" w:cs="Arial"/>
          <w:position w:val="-2"/>
          <w:sz w:val="24"/>
          <w:szCs w:val="24"/>
        </w:rPr>
        <w:t>.</w:t>
      </w:r>
      <w:r w:rsidRPr="00C20FAE">
        <w:rPr>
          <w:rFonts w:ascii="Arial" w:eastAsia="Arial" w:hAnsi="Arial" w:cs="Arial"/>
          <w:position w:val="-2"/>
          <w:sz w:val="24"/>
          <w:szCs w:val="24"/>
        </w:rPr>
        <w:t xml:space="preserve"> </w:t>
      </w:r>
    </w:p>
    <w:p w14:paraId="04A89556" w14:textId="05AC68D6" w:rsidR="001515D4" w:rsidRPr="00C20FAE" w:rsidRDefault="001515D4" w:rsidP="001020FA">
      <w:pPr>
        <w:pStyle w:val="Default"/>
        <w:numPr>
          <w:ilvl w:val="0"/>
          <w:numId w:val="4"/>
        </w:numPr>
        <w:tabs>
          <w:tab w:val="left" w:pos="220"/>
          <w:tab w:val="left" w:pos="720"/>
        </w:tabs>
        <w:spacing w:after="240"/>
        <w:jc w:val="both"/>
        <w:rPr>
          <w:rFonts w:ascii="Arial" w:eastAsia="Arial" w:hAnsi="Arial" w:cs="Arial"/>
          <w:position w:val="-2"/>
          <w:sz w:val="24"/>
          <w:szCs w:val="24"/>
        </w:rPr>
      </w:pPr>
      <w:r w:rsidRPr="00C20FAE">
        <w:rPr>
          <w:rFonts w:ascii="Arial" w:eastAsia="Arial" w:hAnsi="Arial" w:cs="Arial"/>
          <w:position w:val="-2"/>
          <w:sz w:val="24"/>
          <w:szCs w:val="24"/>
        </w:rPr>
        <w:t xml:space="preserve">Promoting consultation and other feedback through social </w:t>
      </w:r>
      <w:r w:rsidR="009967C4" w:rsidRPr="00C20FAE">
        <w:rPr>
          <w:rFonts w:ascii="Arial" w:eastAsia="Arial" w:hAnsi="Arial" w:cs="Arial"/>
          <w:position w:val="-2"/>
          <w:sz w:val="24"/>
          <w:szCs w:val="24"/>
        </w:rPr>
        <w:t>media and</w:t>
      </w:r>
      <w:r w:rsidRPr="00C20FAE">
        <w:rPr>
          <w:rFonts w:ascii="Arial" w:eastAsia="Arial" w:hAnsi="Arial" w:cs="Arial"/>
          <w:position w:val="-2"/>
          <w:sz w:val="24"/>
          <w:szCs w:val="24"/>
        </w:rPr>
        <w:t xml:space="preserve"> other communication methods</w:t>
      </w:r>
      <w:r w:rsidR="00357CDE">
        <w:rPr>
          <w:rFonts w:ascii="Arial" w:eastAsia="Arial" w:hAnsi="Arial" w:cs="Arial"/>
          <w:position w:val="-2"/>
          <w:sz w:val="24"/>
          <w:szCs w:val="24"/>
        </w:rPr>
        <w:t>.</w:t>
      </w:r>
    </w:p>
    <w:p w14:paraId="5275AD74" w14:textId="7263AA0B" w:rsidR="00271072" w:rsidRPr="00C20FAE" w:rsidRDefault="00773963" w:rsidP="001020FA">
      <w:pPr>
        <w:pStyle w:val="Default"/>
        <w:numPr>
          <w:ilvl w:val="0"/>
          <w:numId w:val="2"/>
        </w:numPr>
        <w:tabs>
          <w:tab w:val="left" w:pos="720"/>
        </w:tabs>
        <w:spacing w:after="240"/>
        <w:jc w:val="both"/>
        <w:rPr>
          <w:rFonts w:ascii="Arial" w:eastAsia="Arial" w:hAnsi="Arial" w:cs="Arial"/>
          <w:position w:val="-2"/>
          <w:sz w:val="24"/>
          <w:szCs w:val="24"/>
        </w:rPr>
      </w:pPr>
      <w:r w:rsidRPr="00C20FAE">
        <w:rPr>
          <w:rFonts w:ascii="Arial" w:hAnsi="Arial" w:cs="Arial"/>
          <w:sz w:val="24"/>
          <w:szCs w:val="24"/>
          <w:lang w:val="en-US"/>
        </w:rPr>
        <w:lastRenderedPageBreak/>
        <w:t>Internal audit, on a risk basis, reviews the Council</w:t>
      </w:r>
      <w:r w:rsidRPr="00C20FAE">
        <w:rPr>
          <w:rFonts w:ascii="Arial" w:hAnsi="Arial" w:cs="Arial"/>
          <w:sz w:val="24"/>
          <w:szCs w:val="24"/>
          <w:lang w:val="fr-FR"/>
        </w:rPr>
        <w:t>’</w:t>
      </w:r>
      <w:r w:rsidRPr="00C20FAE">
        <w:rPr>
          <w:rFonts w:ascii="Arial" w:hAnsi="Arial" w:cs="Arial"/>
          <w:sz w:val="24"/>
          <w:szCs w:val="24"/>
          <w:lang w:val="en-US"/>
        </w:rPr>
        <w:t>s s</w:t>
      </w:r>
      <w:r w:rsidR="00271072" w:rsidRPr="00C20FAE">
        <w:rPr>
          <w:rFonts w:ascii="Arial" w:hAnsi="Arial" w:cs="Arial"/>
          <w:sz w:val="24"/>
          <w:szCs w:val="24"/>
          <w:lang w:val="en-US"/>
        </w:rPr>
        <w:t>ystems and processes set out to</w:t>
      </w:r>
      <w:r w:rsidRPr="00C20FAE">
        <w:rPr>
          <w:rFonts w:ascii="Arial" w:eastAsia="Arial" w:hAnsi="Arial" w:cs="Arial"/>
          <w:sz w:val="24"/>
          <w:szCs w:val="24"/>
        </w:rPr>
        <w:t xml:space="preserve"> </w:t>
      </w:r>
      <w:r w:rsidRPr="00C20FAE">
        <w:rPr>
          <w:rFonts w:ascii="Arial" w:hAnsi="Arial" w:cs="Arial"/>
          <w:sz w:val="24"/>
          <w:szCs w:val="24"/>
          <w:lang w:val="en-US"/>
        </w:rPr>
        <w:t>achieve the Council</w:t>
      </w:r>
      <w:r w:rsidRPr="00C20FAE">
        <w:rPr>
          <w:rFonts w:ascii="Arial" w:hAnsi="Arial" w:cs="Arial"/>
          <w:sz w:val="24"/>
          <w:szCs w:val="24"/>
          <w:lang w:val="fr-FR"/>
        </w:rPr>
        <w:t>’</w:t>
      </w:r>
      <w:r w:rsidRPr="00C20FAE">
        <w:rPr>
          <w:rFonts w:ascii="Arial" w:hAnsi="Arial" w:cs="Arial"/>
          <w:sz w:val="24"/>
          <w:szCs w:val="24"/>
          <w:lang w:val="en-US"/>
        </w:rPr>
        <w:t xml:space="preserve">s priorities </w:t>
      </w:r>
      <w:r w:rsidR="00357CDE" w:rsidRPr="00C20FAE">
        <w:rPr>
          <w:rFonts w:ascii="Arial" w:hAnsi="Arial" w:cs="Arial"/>
          <w:sz w:val="24"/>
          <w:szCs w:val="24"/>
          <w:lang w:val="en-US"/>
        </w:rPr>
        <w:t>to</w:t>
      </w:r>
      <w:r w:rsidRPr="00C20FAE">
        <w:rPr>
          <w:rFonts w:ascii="Arial" w:hAnsi="Arial" w:cs="Arial"/>
          <w:sz w:val="24"/>
          <w:szCs w:val="24"/>
          <w:lang w:val="en-US"/>
        </w:rPr>
        <w:t xml:space="preserve"> provide an </w:t>
      </w:r>
      <w:r w:rsidR="00271072" w:rsidRPr="00C20FAE">
        <w:rPr>
          <w:rFonts w:ascii="Arial" w:hAnsi="Arial" w:cs="Arial"/>
          <w:sz w:val="24"/>
          <w:szCs w:val="24"/>
          <w:lang w:val="en-US"/>
        </w:rPr>
        <w:t xml:space="preserve">assurance </w:t>
      </w:r>
      <w:r w:rsidRPr="00C20FAE">
        <w:rPr>
          <w:rFonts w:ascii="Arial" w:hAnsi="Arial" w:cs="Arial"/>
          <w:sz w:val="24"/>
          <w:szCs w:val="24"/>
          <w:lang w:val="en-US"/>
        </w:rPr>
        <w:t>opinion on the adequacy and effectiveness of the Council</w:t>
      </w:r>
      <w:r w:rsidRPr="00C20FAE">
        <w:rPr>
          <w:rFonts w:ascii="Arial" w:hAnsi="Arial" w:cs="Arial"/>
          <w:sz w:val="24"/>
          <w:szCs w:val="24"/>
          <w:lang w:val="fr-FR"/>
        </w:rPr>
        <w:t>’</w:t>
      </w:r>
      <w:r w:rsidRPr="00C20FAE">
        <w:rPr>
          <w:rFonts w:ascii="Arial" w:hAnsi="Arial" w:cs="Arial"/>
          <w:sz w:val="24"/>
          <w:szCs w:val="24"/>
          <w:lang w:val="en-US"/>
        </w:rPr>
        <w:t xml:space="preserve">s framework of governance, risk management and </w:t>
      </w:r>
      <w:r w:rsidR="00357CDE" w:rsidRPr="00C20FAE">
        <w:rPr>
          <w:rFonts w:ascii="Arial" w:hAnsi="Arial" w:cs="Arial"/>
          <w:sz w:val="24"/>
          <w:szCs w:val="24"/>
          <w:lang w:val="en-US"/>
        </w:rPr>
        <w:t>control.</w:t>
      </w:r>
      <w:r w:rsidRPr="00C20FAE">
        <w:rPr>
          <w:rFonts w:ascii="Arial" w:hAnsi="Arial" w:cs="Arial"/>
          <w:sz w:val="24"/>
          <w:szCs w:val="24"/>
          <w:lang w:val="en-US"/>
        </w:rPr>
        <w:t xml:space="preserve"> </w:t>
      </w:r>
    </w:p>
    <w:p w14:paraId="078C113D" w14:textId="19537617" w:rsidR="00F0159F" w:rsidRPr="00C20FAE" w:rsidRDefault="00F0159F" w:rsidP="001020FA">
      <w:pPr>
        <w:pStyle w:val="Default"/>
        <w:numPr>
          <w:ilvl w:val="0"/>
          <w:numId w:val="2"/>
        </w:numPr>
        <w:tabs>
          <w:tab w:val="left" w:pos="720"/>
        </w:tabs>
        <w:spacing w:after="240"/>
        <w:jc w:val="both"/>
        <w:rPr>
          <w:rFonts w:ascii="Arial" w:eastAsia="Arial" w:hAnsi="Arial" w:cs="Arial"/>
          <w:position w:val="-2"/>
          <w:sz w:val="24"/>
          <w:szCs w:val="24"/>
        </w:rPr>
      </w:pPr>
      <w:r w:rsidRPr="00C20FAE">
        <w:rPr>
          <w:rFonts w:ascii="Arial" w:hAnsi="Arial" w:cs="Arial"/>
          <w:sz w:val="24"/>
          <w:szCs w:val="24"/>
          <w:lang w:val="en-US"/>
        </w:rPr>
        <w:t xml:space="preserve">The Head of Internal Audit annually assesses the delivery of Internal Audit Services against the Public </w:t>
      </w:r>
      <w:r w:rsidR="00530BEB" w:rsidRPr="00C20FAE">
        <w:rPr>
          <w:rFonts w:ascii="Arial" w:hAnsi="Arial" w:cs="Arial"/>
          <w:sz w:val="24"/>
          <w:szCs w:val="24"/>
          <w:lang w:val="en-US"/>
        </w:rPr>
        <w:t xml:space="preserve">Sector Internal Audit </w:t>
      </w:r>
      <w:r w:rsidR="00357CDE" w:rsidRPr="00C20FAE">
        <w:rPr>
          <w:rFonts w:ascii="Arial" w:hAnsi="Arial" w:cs="Arial"/>
          <w:sz w:val="24"/>
          <w:szCs w:val="24"/>
          <w:lang w:val="en-US"/>
        </w:rPr>
        <w:t>Standards.</w:t>
      </w:r>
    </w:p>
    <w:p w14:paraId="237DF953" w14:textId="77777777" w:rsidR="004D5AC7" w:rsidRPr="00C20FAE" w:rsidRDefault="004D5AC7" w:rsidP="001020FA">
      <w:pPr>
        <w:pStyle w:val="Default"/>
        <w:numPr>
          <w:ilvl w:val="0"/>
          <w:numId w:val="2"/>
        </w:numPr>
        <w:tabs>
          <w:tab w:val="left" w:pos="720"/>
        </w:tabs>
        <w:spacing w:after="240"/>
        <w:jc w:val="both"/>
        <w:rPr>
          <w:rFonts w:ascii="Arial" w:eastAsia="Arial" w:hAnsi="Arial" w:cs="Arial"/>
          <w:position w:val="-2"/>
          <w:sz w:val="24"/>
          <w:szCs w:val="24"/>
        </w:rPr>
      </w:pPr>
      <w:r w:rsidRPr="00C20FAE">
        <w:rPr>
          <w:rFonts w:ascii="Arial" w:hAnsi="Arial" w:cs="Arial"/>
          <w:sz w:val="24"/>
          <w:szCs w:val="24"/>
          <w:lang w:val="en-US"/>
        </w:rPr>
        <w:t>Progressing a Local Plan to ensure planning decisions are made and determined in accordance with the National Planning Policy Framework (NPPF)</w:t>
      </w:r>
      <w:r w:rsidR="007F5D6E" w:rsidRPr="00C20FAE">
        <w:rPr>
          <w:rFonts w:ascii="Arial" w:hAnsi="Arial" w:cs="Arial"/>
          <w:sz w:val="24"/>
          <w:szCs w:val="24"/>
          <w:lang w:val="en-US"/>
        </w:rPr>
        <w:t>.</w:t>
      </w:r>
    </w:p>
    <w:p w14:paraId="63DB2F06" w14:textId="52FB25D3" w:rsidR="00BA3B52" w:rsidRPr="009045ED" w:rsidRDefault="00BA3B52" w:rsidP="00E0164E">
      <w:pPr>
        <w:pStyle w:val="Default"/>
        <w:tabs>
          <w:tab w:val="left" w:pos="220"/>
          <w:tab w:val="left" w:pos="720"/>
        </w:tabs>
        <w:spacing w:after="240"/>
        <w:ind w:left="720" w:hanging="720"/>
        <w:jc w:val="both"/>
        <w:rPr>
          <w:rFonts w:ascii="Arial" w:hAnsi="Arial" w:cs="Arial"/>
          <w:sz w:val="24"/>
          <w:szCs w:val="24"/>
          <w:lang w:val="en-US"/>
        </w:rPr>
      </w:pPr>
      <w:r w:rsidRPr="009045ED">
        <w:rPr>
          <w:rFonts w:ascii="Arial" w:hAnsi="Arial" w:cs="Arial"/>
          <w:sz w:val="24"/>
          <w:szCs w:val="24"/>
          <w:lang w:val="en-US"/>
        </w:rPr>
        <w:t>4.2</w:t>
      </w:r>
      <w:r w:rsidRPr="009045ED">
        <w:rPr>
          <w:rFonts w:ascii="Arial" w:hAnsi="Arial" w:cs="Arial"/>
          <w:sz w:val="24"/>
          <w:szCs w:val="24"/>
          <w:lang w:val="en-US"/>
        </w:rPr>
        <w:tab/>
      </w:r>
      <w:r w:rsidRPr="009045ED">
        <w:rPr>
          <w:rFonts w:ascii="Arial" w:hAnsi="Arial" w:cs="Arial"/>
          <w:b/>
          <w:bCs/>
          <w:sz w:val="24"/>
          <w:szCs w:val="24"/>
          <w:lang w:val="en-US"/>
        </w:rPr>
        <w:t>CIPFA Code of Financial Management</w:t>
      </w:r>
      <w:r w:rsidRPr="009045ED">
        <w:rPr>
          <w:rFonts w:ascii="Arial" w:hAnsi="Arial" w:cs="Arial"/>
          <w:sz w:val="24"/>
          <w:szCs w:val="24"/>
          <w:lang w:val="en-US"/>
        </w:rPr>
        <w:t xml:space="preserve">; a self-assessment review of the CIPFA Code of Financial Management (FM Code) has been undertaken and </w:t>
      </w:r>
      <w:r w:rsidR="002E5A61" w:rsidRPr="009045ED">
        <w:rPr>
          <w:rFonts w:ascii="Arial" w:hAnsi="Arial" w:cs="Arial"/>
          <w:sz w:val="24"/>
          <w:szCs w:val="24"/>
          <w:lang w:val="en-US"/>
        </w:rPr>
        <w:t xml:space="preserve">was </w:t>
      </w:r>
      <w:r w:rsidRPr="009045ED">
        <w:rPr>
          <w:rFonts w:ascii="Arial" w:hAnsi="Arial" w:cs="Arial"/>
          <w:sz w:val="24"/>
          <w:szCs w:val="24"/>
          <w:lang w:val="en-US"/>
        </w:rPr>
        <w:t xml:space="preserve">reported to </w:t>
      </w:r>
      <w:r w:rsidR="002E5A61" w:rsidRPr="009045ED">
        <w:rPr>
          <w:rFonts w:ascii="Arial" w:hAnsi="Arial" w:cs="Arial"/>
          <w:sz w:val="24"/>
          <w:szCs w:val="24"/>
          <w:lang w:val="en-US"/>
        </w:rPr>
        <w:t xml:space="preserve">the </w:t>
      </w:r>
      <w:hyperlink r:id="rId11" w:history="1">
        <w:r w:rsidRPr="008A2E44">
          <w:rPr>
            <w:rStyle w:val="Hyperlink"/>
            <w:rFonts w:ascii="Arial" w:hAnsi="Arial" w:cs="Arial"/>
            <w:sz w:val="24"/>
            <w:szCs w:val="24"/>
            <w:u w:val="none"/>
            <w:lang w:val="en-US"/>
          </w:rPr>
          <w:t>Audit &amp; Standards Committee on the 28</w:t>
        </w:r>
        <w:r w:rsidRPr="008A2E44">
          <w:rPr>
            <w:rStyle w:val="Hyperlink"/>
            <w:rFonts w:ascii="Arial" w:hAnsi="Arial" w:cs="Arial"/>
            <w:sz w:val="24"/>
            <w:szCs w:val="24"/>
            <w:u w:val="none"/>
            <w:vertAlign w:val="superscript"/>
            <w:lang w:val="en-US"/>
          </w:rPr>
          <w:t>th</w:t>
        </w:r>
        <w:r w:rsidRPr="008A2E44">
          <w:rPr>
            <w:rStyle w:val="Hyperlink"/>
            <w:rFonts w:ascii="Arial" w:hAnsi="Arial" w:cs="Arial"/>
            <w:sz w:val="24"/>
            <w:szCs w:val="24"/>
            <w:u w:val="none"/>
            <w:lang w:val="en-US"/>
          </w:rPr>
          <w:t xml:space="preserve"> June 2022</w:t>
        </w:r>
      </w:hyperlink>
      <w:r w:rsidR="00EA537A" w:rsidRPr="009045ED">
        <w:rPr>
          <w:rFonts w:ascii="Arial" w:hAnsi="Arial" w:cs="Arial"/>
          <w:sz w:val="24"/>
          <w:szCs w:val="24"/>
          <w:lang w:val="en-US"/>
        </w:rPr>
        <w:t xml:space="preserve"> (Agenda Item 6)</w:t>
      </w:r>
      <w:r w:rsidRPr="009045ED">
        <w:rPr>
          <w:rFonts w:ascii="Arial" w:hAnsi="Arial" w:cs="Arial"/>
          <w:sz w:val="24"/>
          <w:szCs w:val="24"/>
          <w:lang w:val="en-US"/>
        </w:rPr>
        <w:t xml:space="preserve">. This self-assessment gave the Council an “Amber” rating, in that its compliance with the </w:t>
      </w:r>
      <w:r w:rsidR="00861D5E" w:rsidRPr="009045ED">
        <w:rPr>
          <w:rFonts w:ascii="Arial" w:hAnsi="Arial" w:cs="Arial"/>
          <w:sz w:val="24"/>
          <w:szCs w:val="24"/>
          <w:lang w:val="en-US"/>
        </w:rPr>
        <w:t>FM Code is</w:t>
      </w:r>
    </w:p>
    <w:p w14:paraId="4CA4C4BD" w14:textId="77777777" w:rsidR="00E0164E" w:rsidRPr="009045ED" w:rsidRDefault="00E0164E" w:rsidP="00F26BB4">
      <w:pPr>
        <w:pStyle w:val="Default"/>
        <w:tabs>
          <w:tab w:val="left" w:pos="220"/>
          <w:tab w:val="left" w:pos="720"/>
        </w:tabs>
        <w:spacing w:after="240"/>
        <w:ind w:left="720" w:hanging="11"/>
        <w:jc w:val="both"/>
        <w:rPr>
          <w:rFonts w:ascii="Arial" w:hAnsi="Arial" w:cs="Arial"/>
          <w:sz w:val="24"/>
          <w:szCs w:val="24"/>
          <w:lang w:val="en-US"/>
        </w:rPr>
      </w:pPr>
      <w:r w:rsidRPr="009045ED">
        <w:rPr>
          <w:rFonts w:ascii="Arial" w:hAnsi="Arial" w:cs="Arial"/>
          <w:sz w:val="24"/>
          <w:szCs w:val="24"/>
        </w:rPr>
        <w:t xml:space="preserve">“fair but some development and clarification is needed to ensure financial sustainability is achieved and good financial governance is embedded within the </w:t>
      </w:r>
      <w:r w:rsidRPr="009045ED">
        <w:rPr>
          <w:rFonts w:ascii="Arial" w:hAnsi="Arial" w:cs="Arial"/>
          <w:sz w:val="24"/>
          <w:szCs w:val="24"/>
          <w:lang w:val="en-US"/>
        </w:rPr>
        <w:t>Council.”</w:t>
      </w:r>
    </w:p>
    <w:p w14:paraId="646F6B50" w14:textId="7488F252" w:rsidR="00E0164E" w:rsidRPr="00F26BB4" w:rsidRDefault="00F26BB4" w:rsidP="008552A5">
      <w:pPr>
        <w:pStyle w:val="Default"/>
        <w:tabs>
          <w:tab w:val="left" w:pos="220"/>
          <w:tab w:val="left" w:pos="720"/>
        </w:tabs>
        <w:spacing w:after="240"/>
        <w:ind w:left="720" w:hanging="720"/>
        <w:jc w:val="both"/>
        <w:rPr>
          <w:rFonts w:ascii="Arial" w:hAnsi="Arial" w:cs="Arial"/>
          <w:sz w:val="24"/>
          <w:szCs w:val="24"/>
          <w:lang w:val="en-US"/>
        </w:rPr>
      </w:pPr>
      <w:r w:rsidRPr="009045ED">
        <w:rPr>
          <w:rFonts w:ascii="Arial" w:hAnsi="Arial" w:cs="Arial"/>
          <w:sz w:val="24"/>
          <w:szCs w:val="24"/>
          <w:lang w:val="en-US"/>
        </w:rPr>
        <w:tab/>
      </w:r>
      <w:r w:rsidRPr="009045ED">
        <w:rPr>
          <w:rFonts w:ascii="Arial" w:hAnsi="Arial" w:cs="Arial"/>
          <w:sz w:val="24"/>
          <w:szCs w:val="24"/>
          <w:lang w:val="en-US"/>
        </w:rPr>
        <w:tab/>
        <w:t xml:space="preserve">Consequently, </w:t>
      </w:r>
      <w:r w:rsidR="002009EA" w:rsidRPr="009045ED">
        <w:rPr>
          <w:rFonts w:ascii="Arial" w:hAnsi="Arial" w:cs="Arial"/>
          <w:sz w:val="24"/>
          <w:szCs w:val="24"/>
          <w:lang w:val="en-US"/>
        </w:rPr>
        <w:t>a number of recommendations have been made, and these are expected to be implemented over the next 12 months or so.</w:t>
      </w:r>
    </w:p>
    <w:p w14:paraId="32D2A66B" w14:textId="5CBD43B4" w:rsidR="00523783" w:rsidRPr="00C20FAE" w:rsidRDefault="00773963" w:rsidP="008552A5">
      <w:pPr>
        <w:pStyle w:val="Default"/>
        <w:tabs>
          <w:tab w:val="left" w:pos="220"/>
          <w:tab w:val="left" w:pos="720"/>
        </w:tabs>
        <w:spacing w:after="240"/>
        <w:ind w:left="720" w:hanging="720"/>
        <w:jc w:val="both"/>
        <w:rPr>
          <w:rFonts w:ascii="Arial" w:eastAsia="Arial" w:hAnsi="Arial" w:cs="Arial"/>
          <w:b/>
          <w:bCs/>
          <w:sz w:val="24"/>
          <w:szCs w:val="24"/>
        </w:rPr>
      </w:pPr>
      <w:r w:rsidRPr="00C20FAE">
        <w:rPr>
          <w:rFonts w:ascii="Arial" w:hAnsi="Arial" w:cs="Arial"/>
          <w:b/>
          <w:bCs/>
          <w:sz w:val="24"/>
          <w:szCs w:val="24"/>
          <w:lang w:val="en-US"/>
        </w:rPr>
        <w:t>5.</w:t>
      </w:r>
      <w:r w:rsidR="00D22C31" w:rsidRPr="00C20FAE">
        <w:rPr>
          <w:rFonts w:ascii="Arial" w:hAnsi="Arial" w:cs="Arial"/>
          <w:b/>
          <w:bCs/>
          <w:sz w:val="24"/>
          <w:szCs w:val="24"/>
          <w:lang w:val="en-US"/>
        </w:rPr>
        <w:tab/>
      </w:r>
      <w:r w:rsidRPr="00C20FAE">
        <w:rPr>
          <w:rFonts w:ascii="Arial" w:hAnsi="Arial" w:cs="Arial"/>
          <w:b/>
          <w:bCs/>
          <w:sz w:val="24"/>
          <w:szCs w:val="24"/>
          <w:lang w:val="en-US"/>
        </w:rPr>
        <w:tab/>
        <w:t xml:space="preserve">Review of Effectiveness </w:t>
      </w:r>
    </w:p>
    <w:p w14:paraId="5647125D" w14:textId="304224FC" w:rsidR="00523783" w:rsidRPr="00C20FAE" w:rsidRDefault="00F0159F" w:rsidP="008552A5">
      <w:pPr>
        <w:pStyle w:val="Default"/>
        <w:spacing w:after="240"/>
        <w:ind w:left="720" w:hanging="720"/>
        <w:jc w:val="both"/>
        <w:rPr>
          <w:rFonts w:ascii="Arial" w:eastAsia="Arial" w:hAnsi="Arial" w:cs="Arial"/>
          <w:sz w:val="24"/>
          <w:szCs w:val="24"/>
        </w:rPr>
      </w:pPr>
      <w:r w:rsidRPr="00C20FAE">
        <w:rPr>
          <w:rFonts w:ascii="Arial" w:hAnsi="Arial" w:cs="Arial"/>
          <w:sz w:val="24"/>
          <w:szCs w:val="24"/>
          <w:lang w:val="en-US"/>
        </w:rPr>
        <w:t xml:space="preserve">5.1 </w:t>
      </w:r>
      <w:r w:rsidR="00F41288" w:rsidRPr="00C20FAE">
        <w:rPr>
          <w:rFonts w:ascii="Arial" w:hAnsi="Arial" w:cs="Arial"/>
          <w:sz w:val="24"/>
          <w:szCs w:val="24"/>
          <w:lang w:val="en-US"/>
        </w:rPr>
        <w:tab/>
      </w:r>
      <w:r w:rsidRPr="00C20FAE">
        <w:rPr>
          <w:rFonts w:ascii="Arial" w:hAnsi="Arial" w:cs="Arial"/>
          <w:sz w:val="24"/>
          <w:szCs w:val="24"/>
          <w:lang w:val="en-US"/>
        </w:rPr>
        <w:t xml:space="preserve">The </w:t>
      </w:r>
      <w:r w:rsidR="00773963" w:rsidRPr="00C20FAE">
        <w:rPr>
          <w:rFonts w:ascii="Arial" w:hAnsi="Arial" w:cs="Arial"/>
          <w:sz w:val="24"/>
          <w:szCs w:val="24"/>
          <w:lang w:val="en-US"/>
        </w:rPr>
        <w:t>Council has responsibility for conducting, at least annually, a review of the effectiveness of the governance arrangements including the system of internal control. The review of the effectiveness is informed by:</w:t>
      </w:r>
    </w:p>
    <w:p w14:paraId="7F985C2A" w14:textId="641BE6C9" w:rsidR="00523783" w:rsidRPr="00C20FAE" w:rsidRDefault="00773963" w:rsidP="001020FA">
      <w:pPr>
        <w:pStyle w:val="Default"/>
        <w:numPr>
          <w:ilvl w:val="0"/>
          <w:numId w:val="3"/>
        </w:numPr>
        <w:spacing w:after="240"/>
        <w:ind w:left="1134" w:hanging="425"/>
        <w:jc w:val="both"/>
        <w:rPr>
          <w:rFonts w:ascii="Arial" w:eastAsia="Arial" w:hAnsi="Arial" w:cs="Arial"/>
          <w:sz w:val="24"/>
          <w:szCs w:val="24"/>
        </w:rPr>
      </w:pPr>
      <w:r w:rsidRPr="00C20FAE">
        <w:rPr>
          <w:rFonts w:ascii="Arial" w:hAnsi="Arial" w:cs="Arial"/>
          <w:sz w:val="24"/>
          <w:szCs w:val="24"/>
          <w:lang w:val="en-US"/>
        </w:rPr>
        <w:t xml:space="preserve">the senior managers within the Authority who have responsibility for the development and maintenance of the governance </w:t>
      </w:r>
      <w:r w:rsidR="00357CDE" w:rsidRPr="00C20FAE">
        <w:rPr>
          <w:rFonts w:ascii="Arial" w:hAnsi="Arial" w:cs="Arial"/>
          <w:sz w:val="24"/>
          <w:szCs w:val="24"/>
          <w:lang w:val="en-US"/>
        </w:rPr>
        <w:t>environment.</w:t>
      </w:r>
      <w:r w:rsidRPr="00C20FAE">
        <w:rPr>
          <w:rFonts w:ascii="Arial" w:hAnsi="Arial" w:cs="Arial"/>
          <w:sz w:val="24"/>
          <w:szCs w:val="24"/>
          <w:lang w:val="en-US"/>
        </w:rPr>
        <w:t xml:space="preserve"> </w:t>
      </w:r>
    </w:p>
    <w:p w14:paraId="1314A40F" w14:textId="55AE95BD" w:rsidR="00974A6B" w:rsidRPr="00C20FAE" w:rsidRDefault="00773963" w:rsidP="001020FA">
      <w:pPr>
        <w:pStyle w:val="Default"/>
        <w:numPr>
          <w:ilvl w:val="0"/>
          <w:numId w:val="3"/>
        </w:numPr>
        <w:spacing w:after="240"/>
        <w:ind w:left="1134" w:hanging="425"/>
        <w:jc w:val="both"/>
        <w:rPr>
          <w:rFonts w:ascii="Arial" w:hAnsi="Arial" w:cs="Arial"/>
          <w:sz w:val="24"/>
          <w:szCs w:val="24"/>
          <w:lang w:val="en-US"/>
        </w:rPr>
      </w:pPr>
      <w:r w:rsidRPr="00C20FAE">
        <w:rPr>
          <w:rFonts w:ascii="Arial" w:hAnsi="Arial" w:cs="Arial"/>
          <w:sz w:val="24"/>
          <w:szCs w:val="24"/>
          <w:lang w:val="en-US"/>
        </w:rPr>
        <w:t xml:space="preserve">the work of internal </w:t>
      </w:r>
      <w:r w:rsidR="00357CDE" w:rsidRPr="00C20FAE">
        <w:rPr>
          <w:rFonts w:ascii="Arial" w:hAnsi="Arial" w:cs="Arial"/>
          <w:sz w:val="24"/>
          <w:szCs w:val="24"/>
          <w:lang w:val="en-US"/>
        </w:rPr>
        <w:t>audit.</w:t>
      </w:r>
    </w:p>
    <w:p w14:paraId="19E67D09" w14:textId="13EBA3F8" w:rsidR="00F41288" w:rsidRPr="00C20FAE" w:rsidRDefault="00E44CE6" w:rsidP="001020FA">
      <w:pPr>
        <w:pStyle w:val="Default"/>
        <w:numPr>
          <w:ilvl w:val="0"/>
          <w:numId w:val="3"/>
        </w:numPr>
        <w:spacing w:after="240"/>
        <w:ind w:left="1134" w:hanging="425"/>
        <w:jc w:val="both"/>
        <w:rPr>
          <w:rFonts w:ascii="Arial" w:hAnsi="Arial" w:cs="Arial"/>
          <w:sz w:val="24"/>
          <w:szCs w:val="24"/>
        </w:rPr>
      </w:pPr>
      <w:r w:rsidRPr="00C20FAE">
        <w:rPr>
          <w:rFonts w:ascii="Arial" w:hAnsi="Arial" w:cs="Arial"/>
          <w:sz w:val="24"/>
          <w:szCs w:val="24"/>
          <w:lang w:val="en-US"/>
        </w:rPr>
        <w:t xml:space="preserve">the </w:t>
      </w:r>
      <w:r w:rsidR="00974A6B" w:rsidRPr="00C20FAE">
        <w:rPr>
          <w:rFonts w:ascii="Arial" w:hAnsi="Arial" w:cs="Arial"/>
          <w:sz w:val="24"/>
          <w:szCs w:val="24"/>
          <w:lang w:val="en-US"/>
        </w:rPr>
        <w:t xml:space="preserve">operation of the Council’s Governance </w:t>
      </w:r>
      <w:r w:rsidR="00357CDE" w:rsidRPr="00C20FAE">
        <w:rPr>
          <w:rFonts w:ascii="Arial" w:hAnsi="Arial" w:cs="Arial"/>
          <w:sz w:val="24"/>
          <w:szCs w:val="24"/>
          <w:lang w:val="en-US"/>
        </w:rPr>
        <w:t>arrangements.</w:t>
      </w:r>
      <w:r w:rsidR="00773963" w:rsidRPr="00C20FAE">
        <w:rPr>
          <w:rFonts w:ascii="Arial" w:hAnsi="Arial" w:cs="Arial"/>
          <w:sz w:val="24"/>
          <w:szCs w:val="24"/>
          <w:lang w:val="en-US"/>
        </w:rPr>
        <w:t xml:space="preserve"> </w:t>
      </w:r>
    </w:p>
    <w:p w14:paraId="3A5794D7" w14:textId="1B22F9D1" w:rsidR="00523783" w:rsidRPr="00C20FAE" w:rsidRDefault="00F0159F" w:rsidP="001020FA">
      <w:pPr>
        <w:pStyle w:val="Default"/>
        <w:numPr>
          <w:ilvl w:val="0"/>
          <w:numId w:val="3"/>
        </w:numPr>
        <w:spacing w:after="240"/>
        <w:ind w:left="1134" w:hanging="425"/>
        <w:jc w:val="both"/>
        <w:rPr>
          <w:rFonts w:ascii="Arial" w:hAnsi="Arial" w:cs="Arial"/>
          <w:sz w:val="24"/>
          <w:szCs w:val="24"/>
          <w:lang w:val="en-US"/>
        </w:rPr>
      </w:pPr>
      <w:r w:rsidRPr="00C20FAE">
        <w:rPr>
          <w:rFonts w:ascii="Arial" w:hAnsi="Arial" w:cs="Arial"/>
          <w:sz w:val="24"/>
          <w:szCs w:val="24"/>
          <w:lang w:val="en-US"/>
        </w:rPr>
        <w:t xml:space="preserve">Reports and observations </w:t>
      </w:r>
      <w:r w:rsidR="00773963" w:rsidRPr="00C20FAE">
        <w:rPr>
          <w:rFonts w:ascii="Arial" w:hAnsi="Arial" w:cs="Arial"/>
          <w:sz w:val="24"/>
          <w:szCs w:val="24"/>
          <w:lang w:val="en-US"/>
        </w:rPr>
        <w:t>made by the external auditors and other external re</w:t>
      </w:r>
      <w:r w:rsidR="00525F28" w:rsidRPr="00C20FAE">
        <w:rPr>
          <w:rFonts w:ascii="Arial" w:hAnsi="Arial" w:cs="Arial"/>
          <w:sz w:val="24"/>
          <w:szCs w:val="24"/>
          <w:lang w:val="en-US"/>
        </w:rPr>
        <w:t xml:space="preserve">view agencies and </w:t>
      </w:r>
      <w:r w:rsidR="00357CDE" w:rsidRPr="00C20FAE">
        <w:rPr>
          <w:rFonts w:ascii="Arial" w:hAnsi="Arial" w:cs="Arial"/>
          <w:sz w:val="24"/>
          <w:szCs w:val="24"/>
          <w:lang w:val="en-US"/>
        </w:rPr>
        <w:t>inspectorates.</w:t>
      </w:r>
      <w:r w:rsidR="00773963" w:rsidRPr="00C20FAE">
        <w:rPr>
          <w:rFonts w:ascii="Arial" w:hAnsi="Arial" w:cs="Arial"/>
          <w:sz w:val="24"/>
          <w:szCs w:val="24"/>
          <w:lang w:val="en-US"/>
        </w:rPr>
        <w:t xml:space="preserve"> </w:t>
      </w:r>
    </w:p>
    <w:p w14:paraId="4CF5DC63" w14:textId="77777777" w:rsidR="00F41288" w:rsidRPr="00C20FAE" w:rsidRDefault="00F41288" w:rsidP="001020FA">
      <w:pPr>
        <w:pStyle w:val="Default"/>
        <w:numPr>
          <w:ilvl w:val="0"/>
          <w:numId w:val="3"/>
        </w:numPr>
        <w:spacing w:after="240"/>
        <w:ind w:left="1134" w:hanging="425"/>
        <w:jc w:val="both"/>
        <w:rPr>
          <w:rFonts w:ascii="Arial" w:eastAsia="Arial" w:hAnsi="Arial" w:cs="Arial"/>
          <w:sz w:val="24"/>
          <w:szCs w:val="24"/>
        </w:rPr>
      </w:pPr>
      <w:r w:rsidRPr="00C20FAE">
        <w:rPr>
          <w:rFonts w:ascii="Arial" w:hAnsi="Arial" w:cs="Arial"/>
          <w:sz w:val="24"/>
          <w:szCs w:val="24"/>
          <w:lang w:val="en-US"/>
        </w:rPr>
        <w:t>Customer complaints and comments</w:t>
      </w:r>
      <w:r w:rsidR="00525F28" w:rsidRPr="00C20FAE">
        <w:rPr>
          <w:rFonts w:ascii="Arial" w:hAnsi="Arial" w:cs="Arial"/>
          <w:sz w:val="24"/>
          <w:szCs w:val="24"/>
          <w:lang w:val="en-US"/>
        </w:rPr>
        <w:t>.</w:t>
      </w:r>
    </w:p>
    <w:p w14:paraId="0F14AB78" w14:textId="29D01D42" w:rsidR="00523783" w:rsidRPr="00C20FAE" w:rsidRDefault="00F0159F" w:rsidP="008552A5">
      <w:pPr>
        <w:pStyle w:val="Default"/>
        <w:spacing w:after="240"/>
        <w:ind w:left="720" w:hanging="720"/>
        <w:jc w:val="both"/>
        <w:rPr>
          <w:rFonts w:ascii="Arial" w:eastAsia="Arial" w:hAnsi="Arial" w:cs="Arial"/>
          <w:sz w:val="24"/>
          <w:szCs w:val="24"/>
        </w:rPr>
      </w:pPr>
      <w:r w:rsidRPr="00C20FAE">
        <w:rPr>
          <w:rFonts w:ascii="Arial" w:hAnsi="Arial" w:cs="Arial"/>
          <w:sz w:val="24"/>
          <w:szCs w:val="24"/>
          <w:lang w:val="en-US"/>
        </w:rPr>
        <w:t xml:space="preserve">5.2 </w:t>
      </w:r>
      <w:r w:rsidR="00974A6B" w:rsidRPr="00C20FAE">
        <w:rPr>
          <w:rFonts w:ascii="Arial" w:hAnsi="Arial" w:cs="Arial"/>
          <w:sz w:val="24"/>
          <w:szCs w:val="24"/>
          <w:lang w:val="en-US"/>
        </w:rPr>
        <w:t xml:space="preserve">   </w:t>
      </w:r>
      <w:r w:rsidRPr="00C20FAE">
        <w:rPr>
          <w:rFonts w:ascii="Arial" w:hAnsi="Arial" w:cs="Arial"/>
          <w:sz w:val="24"/>
          <w:szCs w:val="24"/>
          <w:lang w:val="en-US"/>
        </w:rPr>
        <w:t xml:space="preserve">The </w:t>
      </w:r>
      <w:r w:rsidR="009B0058" w:rsidRPr="00C20FAE">
        <w:rPr>
          <w:rFonts w:ascii="Arial" w:hAnsi="Arial" w:cs="Arial"/>
          <w:sz w:val="24"/>
          <w:szCs w:val="24"/>
          <w:lang w:val="en-US"/>
        </w:rPr>
        <w:t>Cabinet</w:t>
      </w:r>
      <w:r w:rsidRPr="00C20FAE">
        <w:rPr>
          <w:rFonts w:ascii="Arial" w:hAnsi="Arial" w:cs="Arial"/>
          <w:sz w:val="24"/>
          <w:szCs w:val="24"/>
          <w:lang w:val="en-US"/>
        </w:rPr>
        <w:t xml:space="preserve"> </w:t>
      </w:r>
      <w:r w:rsidR="00773963" w:rsidRPr="00C20FAE">
        <w:rPr>
          <w:rFonts w:ascii="Arial" w:hAnsi="Arial" w:cs="Arial"/>
          <w:sz w:val="24"/>
          <w:szCs w:val="24"/>
          <w:lang w:val="en-US"/>
        </w:rPr>
        <w:t>monitors the effectiveness of the governance framework through the consideration of regular performance information and financial management reports from senio</w:t>
      </w:r>
      <w:r w:rsidRPr="00C20FAE">
        <w:rPr>
          <w:rFonts w:ascii="Arial" w:hAnsi="Arial" w:cs="Arial"/>
          <w:sz w:val="24"/>
          <w:szCs w:val="24"/>
          <w:lang w:val="en-US"/>
        </w:rPr>
        <w:t xml:space="preserve">r management. Individual </w:t>
      </w:r>
      <w:r w:rsidR="009B0058" w:rsidRPr="00C20FAE">
        <w:rPr>
          <w:rFonts w:ascii="Arial" w:hAnsi="Arial" w:cs="Arial"/>
          <w:sz w:val="24"/>
          <w:szCs w:val="24"/>
          <w:lang w:val="en-US"/>
        </w:rPr>
        <w:t>Cabinet</w:t>
      </w:r>
      <w:r w:rsidR="00773963" w:rsidRPr="00C20FAE">
        <w:rPr>
          <w:rFonts w:ascii="Arial" w:hAnsi="Arial" w:cs="Arial"/>
          <w:sz w:val="24"/>
          <w:szCs w:val="24"/>
          <w:lang w:val="en-US"/>
        </w:rPr>
        <w:t xml:space="preserve"> members</w:t>
      </w:r>
      <w:r w:rsidR="00AA250E" w:rsidRPr="00C20FAE">
        <w:rPr>
          <w:rFonts w:ascii="Arial" w:hAnsi="Arial" w:cs="Arial"/>
          <w:sz w:val="24"/>
          <w:szCs w:val="24"/>
          <w:lang w:val="en-US"/>
        </w:rPr>
        <w:t xml:space="preserve"> undertake monthly portfolio holder meetings with individual member</w:t>
      </w:r>
      <w:r w:rsidR="00530BEB" w:rsidRPr="00C20FAE">
        <w:rPr>
          <w:rFonts w:ascii="Arial" w:hAnsi="Arial" w:cs="Arial"/>
          <w:sz w:val="24"/>
          <w:szCs w:val="24"/>
          <w:lang w:val="en-US"/>
        </w:rPr>
        <w:t>s</w:t>
      </w:r>
      <w:r w:rsidR="00AA250E" w:rsidRPr="00C20FAE">
        <w:rPr>
          <w:rFonts w:ascii="Arial" w:hAnsi="Arial" w:cs="Arial"/>
          <w:sz w:val="24"/>
          <w:szCs w:val="24"/>
          <w:lang w:val="en-US"/>
        </w:rPr>
        <w:t xml:space="preserve"> of Corporate Management Team </w:t>
      </w:r>
      <w:r w:rsidR="00773963" w:rsidRPr="00C20FAE">
        <w:rPr>
          <w:rFonts w:ascii="Arial" w:hAnsi="Arial" w:cs="Arial"/>
          <w:sz w:val="24"/>
          <w:szCs w:val="24"/>
          <w:lang w:val="en-US"/>
        </w:rPr>
        <w:t>in respect to their areas of responsibility on the progress of priorities and objectives. Issues of strategic and corporate importance are referred t</w:t>
      </w:r>
      <w:r w:rsidR="00525F28" w:rsidRPr="00C20FAE">
        <w:rPr>
          <w:rFonts w:ascii="Arial" w:hAnsi="Arial" w:cs="Arial"/>
          <w:sz w:val="24"/>
          <w:szCs w:val="24"/>
          <w:lang w:val="en-US"/>
        </w:rPr>
        <w:t xml:space="preserve">o the </w:t>
      </w:r>
      <w:r w:rsidR="009B0058" w:rsidRPr="00C20FAE">
        <w:rPr>
          <w:rFonts w:ascii="Arial" w:hAnsi="Arial" w:cs="Arial"/>
          <w:sz w:val="24"/>
          <w:szCs w:val="24"/>
          <w:lang w:val="en-US"/>
        </w:rPr>
        <w:t>Cabinet</w:t>
      </w:r>
      <w:r w:rsidR="00525F28" w:rsidRPr="00C20FAE">
        <w:rPr>
          <w:rFonts w:ascii="Arial" w:hAnsi="Arial" w:cs="Arial"/>
          <w:sz w:val="24"/>
          <w:szCs w:val="24"/>
          <w:lang w:val="en-US"/>
        </w:rPr>
        <w:t>.  T</w:t>
      </w:r>
      <w:r w:rsidR="00AA250E" w:rsidRPr="00C20FAE">
        <w:rPr>
          <w:rFonts w:ascii="Arial" w:hAnsi="Arial" w:cs="Arial"/>
          <w:sz w:val="24"/>
          <w:szCs w:val="24"/>
          <w:lang w:val="en-US"/>
        </w:rPr>
        <w:t>he Council has a report writing guide and sign-off arrangements for committee reports</w:t>
      </w:r>
      <w:r w:rsidR="00530BEB" w:rsidRPr="00C20FAE">
        <w:rPr>
          <w:rFonts w:ascii="Arial" w:hAnsi="Arial" w:cs="Arial"/>
          <w:sz w:val="24"/>
          <w:szCs w:val="24"/>
          <w:lang w:val="en-US"/>
        </w:rPr>
        <w:t>.</w:t>
      </w:r>
    </w:p>
    <w:p w14:paraId="2702C47B" w14:textId="77777777" w:rsidR="00BD5829" w:rsidRPr="00C20FAE" w:rsidRDefault="00773963" w:rsidP="008552A5">
      <w:pPr>
        <w:pStyle w:val="Default"/>
        <w:spacing w:after="240"/>
        <w:ind w:left="720" w:hanging="720"/>
        <w:jc w:val="both"/>
        <w:rPr>
          <w:rFonts w:ascii="Arial" w:hAnsi="Arial" w:cs="Arial"/>
          <w:sz w:val="24"/>
          <w:szCs w:val="24"/>
          <w:lang w:val="en-US"/>
        </w:rPr>
      </w:pPr>
      <w:r w:rsidRPr="00C20FAE">
        <w:rPr>
          <w:rFonts w:ascii="Arial" w:hAnsi="Arial" w:cs="Arial"/>
          <w:sz w:val="24"/>
          <w:szCs w:val="24"/>
          <w:lang w:val="en-US"/>
        </w:rPr>
        <w:t xml:space="preserve">5.3 </w:t>
      </w:r>
      <w:r w:rsidR="00974A6B" w:rsidRPr="00C20FAE">
        <w:rPr>
          <w:rFonts w:ascii="Arial" w:hAnsi="Arial" w:cs="Arial"/>
          <w:sz w:val="24"/>
          <w:szCs w:val="24"/>
          <w:lang w:val="en-US"/>
        </w:rPr>
        <w:tab/>
      </w:r>
      <w:r w:rsidRPr="00C20FAE">
        <w:rPr>
          <w:rFonts w:ascii="Arial" w:hAnsi="Arial" w:cs="Arial"/>
          <w:sz w:val="24"/>
          <w:szCs w:val="24"/>
          <w:lang w:val="en-US"/>
        </w:rPr>
        <w:t>The Council</w:t>
      </w:r>
      <w:r w:rsidRPr="00C20FAE">
        <w:rPr>
          <w:rFonts w:ascii="Arial" w:hAnsi="Arial" w:cs="Arial"/>
          <w:sz w:val="24"/>
          <w:szCs w:val="24"/>
          <w:lang w:val="fr-FR"/>
        </w:rPr>
        <w:t>’</w:t>
      </w:r>
      <w:r w:rsidRPr="00C20FAE">
        <w:rPr>
          <w:rFonts w:ascii="Arial" w:hAnsi="Arial" w:cs="Arial"/>
          <w:sz w:val="24"/>
          <w:szCs w:val="24"/>
          <w:lang w:val="en-US"/>
        </w:rPr>
        <w:t xml:space="preserve">s Scrutiny function continues to review the development of policy, </w:t>
      </w:r>
      <w:r w:rsidR="00BD5829" w:rsidRPr="00C20FAE">
        <w:rPr>
          <w:rFonts w:ascii="Arial" w:hAnsi="Arial" w:cs="Arial"/>
          <w:sz w:val="24"/>
          <w:szCs w:val="24"/>
          <w:lang w:val="en-US"/>
        </w:rPr>
        <w:t xml:space="preserve">performance and risks as well as undertaking reviews of particular areas of the Council’s activities through their </w:t>
      </w:r>
      <w:r w:rsidR="003008FB" w:rsidRPr="00C20FAE">
        <w:rPr>
          <w:rFonts w:ascii="Arial" w:hAnsi="Arial" w:cs="Arial"/>
          <w:sz w:val="24"/>
          <w:szCs w:val="24"/>
          <w:lang w:val="en-US"/>
        </w:rPr>
        <w:t>work plan</w:t>
      </w:r>
      <w:r w:rsidR="00BD5829" w:rsidRPr="00C20FAE">
        <w:rPr>
          <w:rFonts w:ascii="Arial" w:hAnsi="Arial" w:cs="Arial"/>
          <w:sz w:val="24"/>
          <w:szCs w:val="24"/>
          <w:lang w:val="en-US"/>
        </w:rPr>
        <w:t xml:space="preserve"> and task groups</w:t>
      </w:r>
      <w:r w:rsidR="00530BEB" w:rsidRPr="00C20FAE">
        <w:rPr>
          <w:rFonts w:ascii="Arial" w:hAnsi="Arial" w:cs="Arial"/>
          <w:sz w:val="24"/>
          <w:szCs w:val="24"/>
          <w:lang w:val="en-US"/>
        </w:rPr>
        <w:t>.</w:t>
      </w:r>
    </w:p>
    <w:p w14:paraId="30386AC4" w14:textId="36F869B0" w:rsidR="00974A6B" w:rsidRPr="00C20FAE" w:rsidRDefault="00974A6B" w:rsidP="008552A5">
      <w:pPr>
        <w:pStyle w:val="Default"/>
        <w:spacing w:after="240"/>
        <w:ind w:left="720" w:hanging="720"/>
        <w:jc w:val="both"/>
        <w:rPr>
          <w:rFonts w:ascii="Arial" w:hAnsi="Arial" w:cs="Arial"/>
          <w:sz w:val="24"/>
          <w:szCs w:val="24"/>
          <w:lang w:val="en-US"/>
        </w:rPr>
      </w:pPr>
      <w:bookmarkStart w:id="0" w:name="_Hlk45539879"/>
      <w:r w:rsidRPr="00C20FAE">
        <w:rPr>
          <w:rFonts w:ascii="Arial" w:hAnsi="Arial" w:cs="Arial"/>
          <w:sz w:val="24"/>
          <w:szCs w:val="24"/>
          <w:lang w:val="en-US"/>
        </w:rPr>
        <w:lastRenderedPageBreak/>
        <w:t>5.4</w:t>
      </w:r>
      <w:r w:rsidRPr="00C20FAE">
        <w:rPr>
          <w:rFonts w:ascii="Arial" w:hAnsi="Arial" w:cs="Arial"/>
          <w:sz w:val="24"/>
          <w:szCs w:val="24"/>
          <w:lang w:val="en-US"/>
        </w:rPr>
        <w:tab/>
      </w:r>
      <w:r w:rsidR="00AA250E" w:rsidRPr="00C20FAE">
        <w:rPr>
          <w:rFonts w:ascii="Arial" w:hAnsi="Arial" w:cs="Arial"/>
          <w:sz w:val="24"/>
          <w:szCs w:val="24"/>
          <w:lang w:val="en-US"/>
        </w:rPr>
        <w:t xml:space="preserve">The Audit </w:t>
      </w:r>
      <w:r w:rsidR="00C338CC" w:rsidRPr="00C20FAE">
        <w:rPr>
          <w:rFonts w:ascii="Arial" w:hAnsi="Arial" w:cs="Arial"/>
          <w:sz w:val="24"/>
          <w:szCs w:val="24"/>
          <w:lang w:val="en-US"/>
        </w:rPr>
        <w:t>Standards</w:t>
      </w:r>
      <w:r w:rsidR="00AA250E" w:rsidRPr="00C20FAE">
        <w:rPr>
          <w:rFonts w:ascii="Arial" w:hAnsi="Arial" w:cs="Arial"/>
          <w:sz w:val="24"/>
          <w:szCs w:val="24"/>
          <w:lang w:val="en-US"/>
        </w:rPr>
        <w:t xml:space="preserve"> Committee receive reports from the Council’s</w:t>
      </w:r>
      <w:r w:rsidR="0030149D" w:rsidRPr="00C20FAE">
        <w:rPr>
          <w:rFonts w:ascii="Arial" w:hAnsi="Arial" w:cs="Arial"/>
          <w:sz w:val="24"/>
          <w:szCs w:val="24"/>
          <w:lang w:val="en-US"/>
        </w:rPr>
        <w:t xml:space="preserve"> External and Internal Auditors.</w:t>
      </w:r>
    </w:p>
    <w:p w14:paraId="3E5D3AA7" w14:textId="6C139985" w:rsidR="00C849F8" w:rsidRPr="00B42A21" w:rsidRDefault="004031F0" w:rsidP="008A2E44">
      <w:pPr>
        <w:pStyle w:val="Default"/>
        <w:spacing w:after="240"/>
        <w:ind w:left="720" w:hanging="720"/>
        <w:jc w:val="both"/>
        <w:rPr>
          <w:rFonts w:ascii="Arial" w:hAnsi="Arial" w:cs="Arial"/>
        </w:rPr>
      </w:pPr>
      <w:r w:rsidRPr="00715435">
        <w:rPr>
          <w:rFonts w:ascii="Arial" w:hAnsi="Arial" w:cs="Arial"/>
          <w:sz w:val="24"/>
          <w:szCs w:val="24"/>
          <w:lang w:val="en-US"/>
        </w:rPr>
        <w:t>5.5</w:t>
      </w:r>
      <w:r w:rsidRPr="00715435">
        <w:rPr>
          <w:rFonts w:ascii="Arial" w:hAnsi="Arial" w:cs="Arial"/>
          <w:sz w:val="24"/>
          <w:szCs w:val="24"/>
          <w:lang w:val="en-US"/>
        </w:rPr>
        <w:tab/>
      </w:r>
      <w:r w:rsidRPr="00071B66">
        <w:rPr>
          <w:rFonts w:ascii="Arial" w:hAnsi="Arial" w:cs="Arial"/>
          <w:sz w:val="24"/>
          <w:szCs w:val="24"/>
          <w:lang w:val="en-US"/>
        </w:rPr>
        <w:t xml:space="preserve">The </w:t>
      </w:r>
      <w:r w:rsidR="00715435" w:rsidRPr="00071B66">
        <w:rPr>
          <w:rFonts w:ascii="Arial" w:hAnsi="Arial" w:cs="Arial"/>
          <w:sz w:val="24"/>
          <w:szCs w:val="24"/>
          <w:lang w:val="en-US"/>
        </w:rPr>
        <w:t xml:space="preserve">report from </w:t>
      </w:r>
      <w:r w:rsidRPr="00071B66">
        <w:rPr>
          <w:rFonts w:ascii="Arial" w:hAnsi="Arial" w:cs="Arial"/>
          <w:sz w:val="24"/>
          <w:szCs w:val="24"/>
          <w:lang w:val="en-US"/>
        </w:rPr>
        <w:t>Internal Audit</w:t>
      </w:r>
      <w:r w:rsidR="00715435" w:rsidRPr="00071B66">
        <w:rPr>
          <w:rFonts w:ascii="Arial" w:hAnsi="Arial" w:cs="Arial"/>
          <w:sz w:val="24"/>
          <w:szCs w:val="24"/>
          <w:lang w:val="en-US"/>
        </w:rPr>
        <w:t xml:space="preserve"> for </w:t>
      </w:r>
      <w:r w:rsidR="00FD00B6">
        <w:rPr>
          <w:rFonts w:ascii="Arial" w:hAnsi="Arial" w:cs="Arial"/>
          <w:sz w:val="24"/>
          <w:szCs w:val="24"/>
          <w:lang w:val="en-US"/>
        </w:rPr>
        <w:t>2022/23</w:t>
      </w:r>
      <w:r w:rsidR="00D244C4">
        <w:rPr>
          <w:rFonts w:ascii="Arial" w:hAnsi="Arial" w:cs="Arial"/>
          <w:sz w:val="24"/>
          <w:szCs w:val="24"/>
          <w:lang w:val="en-US"/>
        </w:rPr>
        <w:t xml:space="preserve">, based upon the work undertaken by Internal Audit during the year, </w:t>
      </w:r>
      <w:r w:rsidR="00FD00B6">
        <w:rPr>
          <w:rFonts w:ascii="Arial" w:hAnsi="Arial" w:cs="Arial"/>
          <w:sz w:val="24"/>
          <w:szCs w:val="24"/>
          <w:lang w:val="en-US"/>
        </w:rPr>
        <w:t>has not yet been completed. It is expected to be received during June 2023 and will be inserted in this document at a later date.</w:t>
      </w:r>
      <w:r w:rsidR="00B41A4E" w:rsidRPr="00D244C4">
        <w:rPr>
          <w:rFonts w:ascii="Arial" w:hAnsi="Arial" w:cs="Arial"/>
          <w:sz w:val="24"/>
          <w:szCs w:val="24"/>
          <w:lang w:val="en-US"/>
        </w:rPr>
        <w:tab/>
      </w:r>
    </w:p>
    <w:bookmarkEnd w:id="0"/>
    <w:p w14:paraId="474A32EA" w14:textId="284FBA52" w:rsidR="00C022DF" w:rsidRPr="00CF26D8" w:rsidRDefault="000F44D0" w:rsidP="008552A5">
      <w:pPr>
        <w:pStyle w:val="Default"/>
        <w:spacing w:after="240"/>
        <w:ind w:left="720" w:hanging="720"/>
        <w:jc w:val="both"/>
        <w:rPr>
          <w:rFonts w:ascii="Arial" w:hAnsi="Arial" w:cs="Arial"/>
          <w:sz w:val="24"/>
          <w:szCs w:val="24"/>
          <w:lang w:val="en-US"/>
        </w:rPr>
      </w:pPr>
      <w:r w:rsidRPr="0018027A">
        <w:rPr>
          <w:rFonts w:ascii="Arial" w:hAnsi="Arial" w:cs="Arial"/>
          <w:sz w:val="24"/>
          <w:szCs w:val="24"/>
          <w:lang w:val="en-US"/>
        </w:rPr>
        <w:t>5.</w:t>
      </w:r>
      <w:r w:rsidR="004031F0" w:rsidRPr="0018027A">
        <w:rPr>
          <w:rFonts w:ascii="Arial" w:hAnsi="Arial" w:cs="Arial"/>
          <w:sz w:val="24"/>
          <w:szCs w:val="24"/>
          <w:lang w:val="en-US"/>
        </w:rPr>
        <w:t>6</w:t>
      </w:r>
      <w:r w:rsidR="00C022DF" w:rsidRPr="0018027A">
        <w:rPr>
          <w:rFonts w:ascii="Arial" w:hAnsi="Arial" w:cs="Arial"/>
          <w:sz w:val="24"/>
          <w:szCs w:val="24"/>
          <w:lang w:val="en-US"/>
        </w:rPr>
        <w:tab/>
      </w:r>
      <w:r w:rsidR="00C022DF" w:rsidRPr="00CF26D8">
        <w:rPr>
          <w:rFonts w:ascii="Arial" w:hAnsi="Arial" w:cs="Arial"/>
          <w:sz w:val="24"/>
          <w:szCs w:val="24"/>
          <w:lang w:val="en-US"/>
        </w:rPr>
        <w:t xml:space="preserve">The </w:t>
      </w:r>
      <w:r w:rsidR="001F747B" w:rsidRPr="00CF26D8">
        <w:rPr>
          <w:rFonts w:ascii="Arial" w:hAnsi="Arial" w:cs="Arial"/>
          <w:sz w:val="24"/>
          <w:szCs w:val="24"/>
          <w:lang w:val="en-US"/>
        </w:rPr>
        <w:t xml:space="preserve">latest </w:t>
      </w:r>
      <w:r w:rsidR="00C022DF" w:rsidRPr="00CF26D8">
        <w:rPr>
          <w:rFonts w:ascii="Arial" w:hAnsi="Arial" w:cs="Arial"/>
          <w:sz w:val="24"/>
          <w:szCs w:val="24"/>
          <w:lang w:val="en-US"/>
        </w:rPr>
        <w:t>External Auditors Annual Letter</w:t>
      </w:r>
      <w:r w:rsidR="00E44CE6" w:rsidRPr="00CF26D8">
        <w:rPr>
          <w:rFonts w:ascii="Arial" w:hAnsi="Arial" w:cs="Arial"/>
          <w:sz w:val="24"/>
          <w:szCs w:val="24"/>
          <w:lang w:val="en-US"/>
        </w:rPr>
        <w:t xml:space="preserve"> from the Council’s appointed External Auditors, </w:t>
      </w:r>
      <w:r w:rsidR="00A62E99" w:rsidRPr="00CF26D8">
        <w:rPr>
          <w:rFonts w:ascii="Arial" w:hAnsi="Arial" w:cs="Arial"/>
          <w:sz w:val="24"/>
          <w:szCs w:val="24"/>
          <w:lang w:val="en-US"/>
        </w:rPr>
        <w:t>Mazars</w:t>
      </w:r>
      <w:r w:rsidR="002D2A3E" w:rsidRPr="00CF26D8">
        <w:rPr>
          <w:rFonts w:ascii="Arial" w:hAnsi="Arial" w:cs="Arial"/>
          <w:sz w:val="24"/>
          <w:szCs w:val="24"/>
          <w:lang w:val="en-US"/>
        </w:rPr>
        <w:t xml:space="preserve"> for the financial year </w:t>
      </w:r>
      <w:r w:rsidR="0071264C">
        <w:rPr>
          <w:rFonts w:ascii="Arial" w:hAnsi="Arial" w:cs="Arial"/>
          <w:sz w:val="24"/>
          <w:szCs w:val="24"/>
          <w:lang w:val="en-US"/>
        </w:rPr>
        <w:t>2020/21</w:t>
      </w:r>
      <w:r w:rsidR="00D06D27" w:rsidRPr="00CF26D8">
        <w:rPr>
          <w:rFonts w:ascii="Arial" w:hAnsi="Arial" w:cs="Arial"/>
          <w:sz w:val="24"/>
          <w:szCs w:val="24"/>
          <w:lang w:val="en-US"/>
        </w:rPr>
        <w:t xml:space="preserve"> issued </w:t>
      </w:r>
      <w:r w:rsidR="00D06D27" w:rsidRPr="00975CA7">
        <w:rPr>
          <w:rFonts w:ascii="Arial" w:hAnsi="Arial" w:cs="Arial"/>
          <w:b/>
          <w:bCs/>
          <w:sz w:val="24"/>
          <w:szCs w:val="24"/>
          <w:lang w:val="en-US"/>
        </w:rPr>
        <w:t>unqualified opinions</w:t>
      </w:r>
      <w:r w:rsidR="00D06D27" w:rsidRPr="00CF26D8">
        <w:rPr>
          <w:rFonts w:ascii="Arial" w:hAnsi="Arial" w:cs="Arial"/>
          <w:sz w:val="24"/>
          <w:szCs w:val="24"/>
          <w:lang w:val="en-US"/>
        </w:rPr>
        <w:t xml:space="preserve"> on the financial statements and Value</w:t>
      </w:r>
      <w:r w:rsidR="004D422D" w:rsidRPr="00CF26D8">
        <w:rPr>
          <w:rFonts w:ascii="Arial" w:hAnsi="Arial" w:cs="Arial"/>
          <w:sz w:val="24"/>
          <w:szCs w:val="24"/>
          <w:lang w:val="en-US"/>
        </w:rPr>
        <w:t xml:space="preserve"> for Money Arrangements of the Council. These confirm that the financial statements give a true and fair view of the financial position of the Authority and of its expenditure and income for the year and that the Council </w:t>
      </w:r>
      <w:r w:rsidR="008D4C2D" w:rsidRPr="00CF26D8">
        <w:rPr>
          <w:rFonts w:ascii="Arial" w:hAnsi="Arial" w:cs="Arial"/>
          <w:sz w:val="24"/>
          <w:szCs w:val="24"/>
          <w:lang w:val="en-US"/>
        </w:rPr>
        <w:t>has</w:t>
      </w:r>
      <w:r w:rsidR="004D422D" w:rsidRPr="00CF26D8">
        <w:rPr>
          <w:rFonts w:ascii="Arial" w:hAnsi="Arial" w:cs="Arial"/>
          <w:sz w:val="24"/>
          <w:szCs w:val="24"/>
          <w:lang w:val="en-US"/>
        </w:rPr>
        <w:t xml:space="preserve"> proper arrangements for</w:t>
      </w:r>
      <w:r w:rsidR="001443D5" w:rsidRPr="00CF26D8">
        <w:rPr>
          <w:rFonts w:ascii="Arial" w:hAnsi="Arial" w:cs="Arial"/>
          <w:sz w:val="24"/>
          <w:szCs w:val="24"/>
          <w:lang w:val="en-US"/>
        </w:rPr>
        <w:t xml:space="preserve"> securing financial resilience, </w:t>
      </w:r>
      <w:r w:rsidR="004D422D" w:rsidRPr="00CF26D8">
        <w:rPr>
          <w:rFonts w:ascii="Arial" w:hAnsi="Arial" w:cs="Arial"/>
          <w:sz w:val="24"/>
          <w:szCs w:val="24"/>
          <w:lang w:val="en-US"/>
        </w:rPr>
        <w:t xml:space="preserve">economy, </w:t>
      </w:r>
      <w:r w:rsidR="00B44DBC" w:rsidRPr="00CF26D8">
        <w:rPr>
          <w:rFonts w:ascii="Arial" w:hAnsi="Arial" w:cs="Arial"/>
          <w:sz w:val="24"/>
          <w:szCs w:val="24"/>
          <w:lang w:val="en-US"/>
        </w:rPr>
        <w:t>efficiency,</w:t>
      </w:r>
      <w:r w:rsidR="004D422D" w:rsidRPr="00CF26D8">
        <w:rPr>
          <w:rFonts w:ascii="Arial" w:hAnsi="Arial" w:cs="Arial"/>
          <w:sz w:val="24"/>
          <w:szCs w:val="24"/>
          <w:lang w:val="en-US"/>
        </w:rPr>
        <w:t xml:space="preserve"> and effectiveness</w:t>
      </w:r>
      <w:r w:rsidR="00525F28" w:rsidRPr="00CF26D8">
        <w:rPr>
          <w:rFonts w:ascii="Arial" w:hAnsi="Arial" w:cs="Arial"/>
          <w:sz w:val="24"/>
          <w:szCs w:val="24"/>
          <w:lang w:val="en-US"/>
        </w:rPr>
        <w:t>.</w:t>
      </w:r>
      <w:r w:rsidR="00FD00B6">
        <w:rPr>
          <w:rFonts w:ascii="Arial" w:hAnsi="Arial" w:cs="Arial"/>
          <w:sz w:val="24"/>
          <w:szCs w:val="24"/>
          <w:lang w:val="en-US"/>
        </w:rPr>
        <w:t xml:space="preserve"> Audit work regarding the financial year 2021/22 is still ongoing.</w:t>
      </w:r>
    </w:p>
    <w:p w14:paraId="27235301" w14:textId="676F2C80" w:rsidR="00457209" w:rsidRPr="0055389D" w:rsidRDefault="000F44D0" w:rsidP="00457209">
      <w:pPr>
        <w:pStyle w:val="Default"/>
        <w:spacing w:after="240"/>
        <w:ind w:left="709" w:hanging="709"/>
        <w:jc w:val="both"/>
        <w:rPr>
          <w:rFonts w:ascii="Arial" w:hAnsi="Arial" w:cs="Arial"/>
          <w:sz w:val="24"/>
          <w:szCs w:val="24"/>
          <w:highlight w:val="yellow"/>
          <w:lang w:val="en-US"/>
        </w:rPr>
      </w:pPr>
      <w:r w:rsidRPr="0018027A">
        <w:rPr>
          <w:rFonts w:ascii="Arial" w:hAnsi="Arial" w:cs="Arial"/>
          <w:sz w:val="24"/>
          <w:szCs w:val="24"/>
          <w:lang w:val="en-US"/>
        </w:rPr>
        <w:t>5.</w:t>
      </w:r>
      <w:r w:rsidR="004031F0" w:rsidRPr="0018027A">
        <w:rPr>
          <w:rFonts w:ascii="Arial" w:hAnsi="Arial" w:cs="Arial"/>
          <w:sz w:val="24"/>
          <w:szCs w:val="24"/>
          <w:lang w:val="en-US"/>
        </w:rPr>
        <w:t>7</w:t>
      </w:r>
      <w:r w:rsidR="00457209" w:rsidRPr="0018027A">
        <w:rPr>
          <w:rFonts w:ascii="Arial" w:hAnsi="Arial" w:cs="Arial"/>
          <w:sz w:val="24"/>
          <w:szCs w:val="24"/>
          <w:lang w:val="en-US"/>
        </w:rPr>
        <w:tab/>
      </w:r>
      <w:r w:rsidR="00457209" w:rsidRPr="00CF26D8">
        <w:rPr>
          <w:rFonts w:ascii="Arial" w:hAnsi="Arial" w:cs="Arial"/>
          <w:sz w:val="24"/>
          <w:szCs w:val="24"/>
          <w:lang w:val="en-US"/>
        </w:rPr>
        <w:t xml:space="preserve">The Council has an integrated business and performance management framework </w:t>
      </w:r>
      <w:r w:rsidR="00457209" w:rsidRPr="00CF26D8">
        <w:rPr>
          <w:rFonts w:ascii="Arial" w:hAnsi="Arial" w:cs="Arial"/>
          <w:sz w:val="24"/>
          <w:szCs w:val="24"/>
          <w:lang w:val="en-US"/>
        </w:rPr>
        <w:tab/>
        <w:t>and reporting mechanism (</w:t>
      </w:r>
      <w:r w:rsidR="00AD25BA">
        <w:rPr>
          <w:rFonts w:ascii="Arial" w:hAnsi="Arial" w:cs="Arial"/>
          <w:sz w:val="24"/>
          <w:szCs w:val="24"/>
          <w:lang w:val="en-US"/>
        </w:rPr>
        <w:t>Pentana</w:t>
      </w:r>
      <w:r w:rsidR="00457209" w:rsidRPr="00CF26D8">
        <w:rPr>
          <w:rFonts w:ascii="Arial" w:hAnsi="Arial" w:cs="Arial"/>
          <w:sz w:val="24"/>
          <w:szCs w:val="24"/>
          <w:lang w:val="en-US"/>
        </w:rPr>
        <w:t xml:space="preserve">). Assurances are sought and evidenced through 1:1 meetings with staff. Corporate Management Team and Service Managers are required to produce annually a ‘Senior Management Assurance Statement’ that is used to inform this Annual Governance Statement.  </w:t>
      </w:r>
    </w:p>
    <w:p w14:paraId="11341DEA" w14:textId="7DFE2829" w:rsidR="008C39BF" w:rsidRPr="0055389D" w:rsidRDefault="000F44D0" w:rsidP="00764BA4">
      <w:pPr>
        <w:autoSpaceDE w:val="0"/>
        <w:autoSpaceDN w:val="0"/>
        <w:ind w:left="709" w:hanging="709"/>
        <w:jc w:val="both"/>
        <w:rPr>
          <w:rFonts w:ascii="Arial" w:hAnsi="Arial" w:cs="Arial"/>
          <w:highlight w:val="yellow"/>
        </w:rPr>
      </w:pPr>
      <w:bookmarkStart w:id="1" w:name="_Hlk45539981"/>
      <w:r w:rsidRPr="0018027A">
        <w:rPr>
          <w:rFonts w:ascii="Arial" w:hAnsi="Arial" w:cs="Arial"/>
        </w:rPr>
        <w:t>5.</w:t>
      </w:r>
      <w:r w:rsidR="004031F0" w:rsidRPr="0018027A">
        <w:rPr>
          <w:rFonts w:ascii="Arial" w:hAnsi="Arial" w:cs="Arial"/>
        </w:rPr>
        <w:t>8</w:t>
      </w:r>
      <w:r w:rsidR="00E44CE6" w:rsidRPr="0018027A">
        <w:rPr>
          <w:rFonts w:ascii="Arial" w:hAnsi="Arial" w:cs="Arial"/>
        </w:rPr>
        <w:tab/>
      </w:r>
      <w:r w:rsidR="008C39BF" w:rsidRPr="00CF26D8">
        <w:rPr>
          <w:rFonts w:ascii="Arial" w:hAnsi="Arial" w:cs="Arial"/>
        </w:rPr>
        <w:t>The Council</w:t>
      </w:r>
      <w:r w:rsidR="002F404D" w:rsidRPr="00CF26D8">
        <w:rPr>
          <w:rFonts w:ascii="Arial" w:hAnsi="Arial" w:cs="Arial"/>
        </w:rPr>
        <w:t>’s ICT arran</w:t>
      </w:r>
      <w:r w:rsidR="001E13A3" w:rsidRPr="00CF26D8">
        <w:rPr>
          <w:rFonts w:ascii="Arial" w:hAnsi="Arial" w:cs="Arial"/>
        </w:rPr>
        <w:t xml:space="preserve">gements </w:t>
      </w:r>
      <w:r w:rsidR="00CF26D8">
        <w:rPr>
          <w:rFonts w:ascii="Arial" w:hAnsi="Arial" w:cs="Arial"/>
        </w:rPr>
        <w:t>have been assessed by independent consultants and a new ICT Strategy</w:t>
      </w:r>
      <w:r w:rsidR="00B54302">
        <w:rPr>
          <w:rFonts w:ascii="Arial" w:hAnsi="Arial" w:cs="Arial"/>
        </w:rPr>
        <w:t xml:space="preserve"> has been developed and includes improved cybersecurity using the principles of Zero Trust.</w:t>
      </w:r>
    </w:p>
    <w:p w14:paraId="741E770D" w14:textId="77777777" w:rsidR="00764BA4" w:rsidRPr="0055389D" w:rsidRDefault="00764BA4" w:rsidP="00764BA4">
      <w:pPr>
        <w:autoSpaceDE w:val="0"/>
        <w:autoSpaceDN w:val="0"/>
        <w:ind w:left="709" w:hanging="709"/>
        <w:jc w:val="both"/>
        <w:rPr>
          <w:rFonts w:ascii="Arial" w:hAnsi="Arial" w:cs="Arial"/>
          <w:color w:val="000000"/>
          <w:sz w:val="22"/>
          <w:szCs w:val="22"/>
          <w:highlight w:val="yellow"/>
          <w:lang w:val="en-GB" w:eastAsia="en-GB"/>
        </w:rPr>
      </w:pPr>
    </w:p>
    <w:p w14:paraId="48C9B710" w14:textId="7410D970" w:rsidR="000E2D92" w:rsidRDefault="005F05E3" w:rsidP="00B54302">
      <w:pPr>
        <w:ind w:left="709" w:hanging="709"/>
        <w:rPr>
          <w:rFonts w:ascii="Arial" w:hAnsi="Arial" w:cs="Arial"/>
          <w:color w:val="000000"/>
          <w:lang w:eastAsia="en-GB"/>
        </w:rPr>
      </w:pPr>
      <w:bookmarkStart w:id="2" w:name="_Hlk45541369"/>
      <w:bookmarkEnd w:id="1"/>
      <w:r w:rsidRPr="0018027A">
        <w:rPr>
          <w:rFonts w:ascii="Arial" w:hAnsi="Arial" w:cs="Arial"/>
        </w:rPr>
        <w:t>5.</w:t>
      </w:r>
      <w:r w:rsidR="004031F0" w:rsidRPr="0018027A">
        <w:rPr>
          <w:rFonts w:ascii="Arial" w:hAnsi="Arial" w:cs="Arial"/>
        </w:rPr>
        <w:t>9</w:t>
      </w:r>
      <w:r w:rsidRPr="0018027A">
        <w:rPr>
          <w:rFonts w:ascii="Arial" w:hAnsi="Arial" w:cs="Arial"/>
        </w:rPr>
        <w:tab/>
      </w:r>
      <w:r w:rsidRPr="00B54302">
        <w:rPr>
          <w:rFonts w:ascii="Arial" w:hAnsi="Arial" w:cs="Arial"/>
        </w:rPr>
        <w:t>The Council during 2018/19 set up a wholly owned Local Authority Company linked to property ac</w:t>
      </w:r>
      <w:r w:rsidR="008D5683" w:rsidRPr="00B54302">
        <w:rPr>
          <w:rFonts w:ascii="Arial" w:hAnsi="Arial" w:cs="Arial"/>
        </w:rPr>
        <w:t xml:space="preserve">quisition. The Council invested Share Capital and provided a loan to the Company. </w:t>
      </w:r>
      <w:r w:rsidR="009B0058" w:rsidRPr="00B54302">
        <w:rPr>
          <w:rFonts w:ascii="Arial" w:hAnsi="Arial" w:cs="Arial"/>
        </w:rPr>
        <w:t>Cabinet</w:t>
      </w:r>
      <w:r w:rsidR="008D5683" w:rsidRPr="00B54302">
        <w:rPr>
          <w:rFonts w:ascii="Arial" w:hAnsi="Arial" w:cs="Arial"/>
        </w:rPr>
        <w:t xml:space="preserve"> will act as the Shareholder</w:t>
      </w:r>
      <w:r w:rsidR="00B6315C" w:rsidRPr="00B54302">
        <w:rPr>
          <w:rFonts w:ascii="Arial" w:hAnsi="Arial" w:cs="Arial"/>
        </w:rPr>
        <w:t xml:space="preserve">. </w:t>
      </w:r>
      <w:r w:rsidR="004B6650" w:rsidRPr="00B54302">
        <w:rPr>
          <w:rFonts w:ascii="Arial" w:hAnsi="Arial" w:cs="Arial"/>
        </w:rPr>
        <w:t xml:space="preserve">During </w:t>
      </w:r>
      <w:r w:rsidR="00FD00B6">
        <w:rPr>
          <w:rFonts w:ascii="Arial" w:hAnsi="Arial" w:cs="Arial"/>
        </w:rPr>
        <w:t>2022/23</w:t>
      </w:r>
      <w:r w:rsidR="004B6650" w:rsidRPr="00B54302">
        <w:rPr>
          <w:rFonts w:ascii="Arial" w:hAnsi="Arial" w:cs="Arial"/>
        </w:rPr>
        <w:t>, the princip</w:t>
      </w:r>
      <w:r w:rsidR="0018027A">
        <w:rPr>
          <w:rFonts w:ascii="Arial" w:hAnsi="Arial" w:cs="Arial"/>
        </w:rPr>
        <w:t>a</w:t>
      </w:r>
      <w:r w:rsidR="004B6650" w:rsidRPr="00B54302">
        <w:rPr>
          <w:rFonts w:ascii="Arial" w:hAnsi="Arial" w:cs="Arial"/>
        </w:rPr>
        <w:t xml:space="preserve">l activity of the company has been </w:t>
      </w:r>
      <w:r w:rsidR="000E2D92" w:rsidRPr="00B54302">
        <w:rPr>
          <w:rFonts w:ascii="Arial" w:hAnsi="Arial" w:cs="Arial"/>
          <w:color w:val="000000"/>
          <w:lang w:eastAsia="en-GB"/>
        </w:rPr>
        <w:t>operating and leasing of real estate.</w:t>
      </w:r>
    </w:p>
    <w:p w14:paraId="023C883F" w14:textId="77777777" w:rsidR="00124B43" w:rsidRPr="00B54302" w:rsidRDefault="00124B43" w:rsidP="00124B43">
      <w:pPr>
        <w:rPr>
          <w:rFonts w:ascii="Arial" w:hAnsi="Arial" w:cs="Arial"/>
          <w:color w:val="000000"/>
          <w:lang w:eastAsia="en-GB"/>
        </w:rPr>
      </w:pPr>
    </w:p>
    <w:bookmarkEnd w:id="2"/>
    <w:p w14:paraId="11B7C67A" w14:textId="5A4138C9" w:rsidR="00523783" w:rsidRDefault="000F44D0" w:rsidP="00F31375">
      <w:pPr>
        <w:pStyle w:val="Default"/>
        <w:spacing w:after="240"/>
        <w:ind w:left="720" w:hanging="720"/>
        <w:jc w:val="both"/>
        <w:rPr>
          <w:rFonts w:ascii="Arial" w:hAnsi="Arial" w:cs="Arial"/>
          <w:sz w:val="24"/>
          <w:szCs w:val="24"/>
          <w:lang w:val="en-US"/>
        </w:rPr>
      </w:pPr>
      <w:r w:rsidRPr="0018027A">
        <w:rPr>
          <w:rFonts w:ascii="Arial" w:hAnsi="Arial" w:cs="Arial"/>
          <w:sz w:val="24"/>
          <w:szCs w:val="24"/>
          <w:lang w:val="en-US"/>
        </w:rPr>
        <w:t>5.</w:t>
      </w:r>
      <w:r w:rsidR="00C57897" w:rsidRPr="0018027A">
        <w:rPr>
          <w:rFonts w:ascii="Arial" w:hAnsi="Arial" w:cs="Arial"/>
          <w:sz w:val="24"/>
          <w:szCs w:val="24"/>
          <w:lang w:val="en-US"/>
        </w:rPr>
        <w:t>1</w:t>
      </w:r>
      <w:r w:rsidR="004031F0" w:rsidRPr="0018027A">
        <w:rPr>
          <w:rFonts w:ascii="Arial" w:hAnsi="Arial" w:cs="Arial"/>
          <w:sz w:val="24"/>
          <w:szCs w:val="24"/>
          <w:lang w:val="en-US"/>
        </w:rPr>
        <w:t>0</w:t>
      </w:r>
      <w:r w:rsidR="00AF4E58" w:rsidRPr="0018027A">
        <w:rPr>
          <w:rFonts w:ascii="Arial" w:hAnsi="Arial" w:cs="Arial"/>
          <w:sz w:val="24"/>
          <w:szCs w:val="24"/>
          <w:lang w:val="en-US"/>
        </w:rPr>
        <w:t xml:space="preserve"> </w:t>
      </w:r>
      <w:r w:rsidR="00E44CE6" w:rsidRPr="0018027A">
        <w:rPr>
          <w:rFonts w:ascii="Arial" w:hAnsi="Arial" w:cs="Arial"/>
          <w:sz w:val="24"/>
          <w:szCs w:val="24"/>
          <w:lang w:val="en-US"/>
        </w:rPr>
        <w:tab/>
      </w:r>
      <w:r w:rsidR="00773963" w:rsidRPr="00B54302">
        <w:rPr>
          <w:rFonts w:ascii="Arial" w:hAnsi="Arial" w:cs="Arial"/>
          <w:sz w:val="24"/>
          <w:szCs w:val="24"/>
          <w:lang w:val="en-US"/>
        </w:rPr>
        <w:t xml:space="preserve">The Council has an </w:t>
      </w:r>
      <w:r w:rsidR="00AF4E58" w:rsidRPr="00B54302">
        <w:rPr>
          <w:rFonts w:ascii="Arial" w:hAnsi="Arial" w:cs="Arial"/>
          <w:sz w:val="24"/>
          <w:szCs w:val="24"/>
          <w:lang w:val="en-US"/>
        </w:rPr>
        <w:t>Anti-Fraud &amp; Corruption Policy</w:t>
      </w:r>
      <w:r w:rsidR="00525F28" w:rsidRPr="00B54302">
        <w:rPr>
          <w:rFonts w:ascii="Arial" w:hAnsi="Arial" w:cs="Arial"/>
          <w:sz w:val="24"/>
          <w:szCs w:val="24"/>
          <w:lang w:val="en-US"/>
        </w:rPr>
        <w:t xml:space="preserve">. </w:t>
      </w:r>
      <w:r w:rsidR="00457209" w:rsidRPr="00B54302">
        <w:rPr>
          <w:rFonts w:ascii="Arial" w:hAnsi="Arial" w:cs="Arial"/>
          <w:sz w:val="24"/>
          <w:szCs w:val="24"/>
          <w:lang w:val="en-US"/>
        </w:rPr>
        <w:t xml:space="preserve">This was refreshed in 2017/18 and considered by the Ethical Governance Committee, Governance and Audit Committee and subsequent approval </w:t>
      </w:r>
      <w:r w:rsidR="009E467D" w:rsidRPr="00B54302">
        <w:rPr>
          <w:rFonts w:ascii="Arial" w:hAnsi="Arial" w:cs="Arial"/>
          <w:sz w:val="24"/>
          <w:szCs w:val="24"/>
          <w:lang w:val="en-US"/>
        </w:rPr>
        <w:t xml:space="preserve">by Council. </w:t>
      </w:r>
      <w:r w:rsidR="0018601C" w:rsidRPr="00B54302">
        <w:rPr>
          <w:rFonts w:ascii="Arial" w:hAnsi="Arial" w:cs="Arial"/>
          <w:sz w:val="24"/>
          <w:szCs w:val="24"/>
          <w:lang w:val="en-US"/>
        </w:rPr>
        <w:t>Th</w:t>
      </w:r>
      <w:r w:rsidR="00AF4E58" w:rsidRPr="00B54302">
        <w:rPr>
          <w:rFonts w:ascii="Arial" w:hAnsi="Arial" w:cs="Arial"/>
          <w:sz w:val="24"/>
          <w:szCs w:val="24"/>
          <w:lang w:val="en-US"/>
        </w:rPr>
        <w:t>ere were no incidences of cor</w:t>
      </w:r>
      <w:r w:rsidR="009F3717" w:rsidRPr="00B54302">
        <w:rPr>
          <w:rFonts w:ascii="Arial" w:hAnsi="Arial" w:cs="Arial"/>
          <w:sz w:val="24"/>
          <w:szCs w:val="24"/>
          <w:lang w:val="en-US"/>
        </w:rPr>
        <w:t xml:space="preserve">porate </w:t>
      </w:r>
      <w:r w:rsidR="00B15FD4" w:rsidRPr="00B54302">
        <w:rPr>
          <w:rFonts w:ascii="Arial" w:hAnsi="Arial" w:cs="Arial"/>
          <w:sz w:val="24"/>
          <w:szCs w:val="24"/>
          <w:lang w:val="en-US"/>
        </w:rPr>
        <w:t xml:space="preserve">fraud reported in </w:t>
      </w:r>
      <w:r w:rsidR="00FD00B6">
        <w:rPr>
          <w:rFonts w:ascii="Arial" w:hAnsi="Arial" w:cs="Arial"/>
          <w:sz w:val="24"/>
          <w:szCs w:val="24"/>
          <w:lang w:val="en-US"/>
        </w:rPr>
        <w:t>2022/23</w:t>
      </w:r>
      <w:r w:rsidR="00F31375" w:rsidRPr="00B54302">
        <w:rPr>
          <w:rFonts w:ascii="Arial" w:hAnsi="Arial" w:cs="Arial"/>
          <w:sz w:val="24"/>
          <w:szCs w:val="24"/>
          <w:lang w:val="en-US"/>
        </w:rPr>
        <w:t>.</w:t>
      </w:r>
      <w:r w:rsidR="009F3717" w:rsidRPr="00B54302">
        <w:rPr>
          <w:rFonts w:ascii="Arial" w:hAnsi="Arial" w:cs="Arial"/>
          <w:sz w:val="24"/>
          <w:szCs w:val="24"/>
          <w:lang w:val="en-US"/>
        </w:rPr>
        <w:t xml:space="preserve"> </w:t>
      </w:r>
      <w:r w:rsidR="00B15FD4" w:rsidRPr="00B54302">
        <w:rPr>
          <w:rFonts w:ascii="Arial" w:hAnsi="Arial" w:cs="Arial"/>
          <w:sz w:val="24"/>
          <w:szCs w:val="24"/>
          <w:lang w:val="en-US"/>
        </w:rPr>
        <w:t xml:space="preserve">An updated Whistleblowing Policy was approved in 2018/19. </w:t>
      </w:r>
      <w:r w:rsidR="00525F28" w:rsidRPr="00B54302">
        <w:rPr>
          <w:rFonts w:ascii="Arial" w:hAnsi="Arial" w:cs="Arial"/>
          <w:sz w:val="24"/>
          <w:szCs w:val="24"/>
          <w:lang w:val="en-US"/>
        </w:rPr>
        <w:t xml:space="preserve"> </w:t>
      </w:r>
      <w:r w:rsidR="009F3717" w:rsidRPr="00B54302">
        <w:rPr>
          <w:rFonts w:ascii="Arial" w:hAnsi="Arial" w:cs="Arial"/>
          <w:sz w:val="24"/>
          <w:szCs w:val="24"/>
          <w:lang w:val="en-US"/>
        </w:rPr>
        <w:t>The</w:t>
      </w:r>
      <w:r w:rsidR="007855FD" w:rsidRPr="00B54302">
        <w:rPr>
          <w:rFonts w:ascii="Arial" w:hAnsi="Arial" w:cs="Arial"/>
          <w:sz w:val="24"/>
          <w:szCs w:val="24"/>
          <w:lang w:val="en-US"/>
        </w:rPr>
        <w:t xml:space="preserve"> Council has agreed to work with Leicester City and other Councils </w:t>
      </w:r>
      <w:r w:rsidR="008F2DD9" w:rsidRPr="00B54302">
        <w:rPr>
          <w:rFonts w:ascii="Arial" w:hAnsi="Arial" w:cs="Arial"/>
          <w:sz w:val="24"/>
          <w:szCs w:val="24"/>
          <w:lang w:val="en-US"/>
        </w:rPr>
        <w:t xml:space="preserve">in Leicestershire </w:t>
      </w:r>
      <w:r w:rsidR="007855FD" w:rsidRPr="00B54302">
        <w:rPr>
          <w:rFonts w:ascii="Arial" w:hAnsi="Arial" w:cs="Arial"/>
          <w:sz w:val="24"/>
          <w:szCs w:val="24"/>
          <w:lang w:val="en-US"/>
        </w:rPr>
        <w:t>in a s</w:t>
      </w:r>
      <w:r w:rsidR="008F2DD9" w:rsidRPr="00B54302">
        <w:rPr>
          <w:rFonts w:ascii="Arial" w:hAnsi="Arial" w:cs="Arial"/>
          <w:sz w:val="24"/>
          <w:szCs w:val="24"/>
          <w:lang w:val="en-US"/>
        </w:rPr>
        <w:t>ingle fraud hub.</w:t>
      </w:r>
      <w:r w:rsidR="00525F28" w:rsidRPr="00B54302">
        <w:rPr>
          <w:rFonts w:ascii="Arial" w:hAnsi="Arial" w:cs="Arial"/>
          <w:sz w:val="24"/>
          <w:szCs w:val="24"/>
          <w:lang w:val="en-US"/>
        </w:rPr>
        <w:t xml:space="preserve"> </w:t>
      </w:r>
      <w:r w:rsidR="008F2DD9" w:rsidRPr="00B54302">
        <w:rPr>
          <w:rFonts w:ascii="Arial" w:hAnsi="Arial" w:cs="Arial"/>
          <w:sz w:val="24"/>
          <w:szCs w:val="24"/>
          <w:lang w:val="en-US"/>
        </w:rPr>
        <w:t xml:space="preserve"> </w:t>
      </w:r>
      <w:r w:rsidR="007C16C3" w:rsidRPr="00B54302">
        <w:rPr>
          <w:rFonts w:ascii="Arial" w:hAnsi="Arial" w:cs="Arial"/>
          <w:sz w:val="24"/>
          <w:szCs w:val="24"/>
          <w:lang w:val="en-US"/>
        </w:rPr>
        <w:t>An information sha</w:t>
      </w:r>
      <w:r w:rsidR="00F31375" w:rsidRPr="00B54302">
        <w:rPr>
          <w:rFonts w:ascii="Arial" w:hAnsi="Arial" w:cs="Arial"/>
          <w:sz w:val="24"/>
          <w:szCs w:val="24"/>
          <w:lang w:val="en-US"/>
        </w:rPr>
        <w:t>ring agreement has been signed.</w:t>
      </w:r>
      <w:r w:rsidR="009F1134" w:rsidRPr="00B54302">
        <w:rPr>
          <w:rFonts w:ascii="Arial" w:hAnsi="Arial" w:cs="Arial"/>
          <w:sz w:val="24"/>
          <w:szCs w:val="24"/>
          <w:lang w:val="en-US"/>
        </w:rPr>
        <w:t xml:space="preserve"> </w:t>
      </w:r>
    </w:p>
    <w:p w14:paraId="5245EA65" w14:textId="1B3126DE" w:rsidR="00204FCE" w:rsidRPr="00980FD9" w:rsidRDefault="000F44D0" w:rsidP="00204FCE">
      <w:pPr>
        <w:pStyle w:val="BodyTextIndent"/>
        <w:jc w:val="both"/>
        <w:rPr>
          <w:rFonts w:ascii="Arial" w:eastAsia="Arial Unicode MS" w:hAnsi="Arial" w:cs="Arial"/>
          <w:color w:val="000000"/>
          <w:szCs w:val="24"/>
          <w:bdr w:val="nil"/>
          <w:lang w:val="en-US" w:eastAsia="en-GB"/>
        </w:rPr>
      </w:pPr>
      <w:bookmarkStart w:id="3" w:name="_Hlk45540340"/>
      <w:r w:rsidRPr="0018027A">
        <w:rPr>
          <w:rFonts w:ascii="Arial" w:hAnsi="Arial" w:cs="Arial"/>
          <w:szCs w:val="24"/>
          <w:lang w:val="en-US"/>
        </w:rPr>
        <w:t>5.1</w:t>
      </w:r>
      <w:r w:rsidR="004031F0" w:rsidRPr="0018027A">
        <w:rPr>
          <w:rFonts w:ascii="Arial" w:hAnsi="Arial" w:cs="Arial"/>
          <w:szCs w:val="24"/>
          <w:lang w:val="en-US"/>
        </w:rPr>
        <w:t>1</w:t>
      </w:r>
      <w:r w:rsidR="00E44CE6" w:rsidRPr="0018027A">
        <w:rPr>
          <w:rFonts w:ascii="Arial" w:hAnsi="Arial" w:cs="Arial"/>
          <w:szCs w:val="24"/>
          <w:lang w:val="en-US"/>
        </w:rPr>
        <w:tab/>
      </w:r>
      <w:r w:rsidR="001020FA" w:rsidRPr="00980FD9">
        <w:rPr>
          <w:rFonts w:ascii="Arial" w:hAnsi="Arial" w:cs="Arial"/>
          <w:szCs w:val="24"/>
          <w:lang w:val="en-US"/>
        </w:rPr>
        <w:t xml:space="preserve">The Council </w:t>
      </w:r>
      <w:r w:rsidR="00980FD9" w:rsidRPr="00980FD9">
        <w:rPr>
          <w:rFonts w:ascii="Arial" w:hAnsi="Arial" w:cs="Arial"/>
          <w:szCs w:val="24"/>
          <w:lang w:val="en-US"/>
        </w:rPr>
        <w:t xml:space="preserve">has </w:t>
      </w:r>
      <w:r w:rsidR="001020FA" w:rsidRPr="00980FD9">
        <w:rPr>
          <w:rFonts w:ascii="Arial" w:hAnsi="Arial" w:cs="Arial"/>
          <w:szCs w:val="24"/>
          <w:lang w:val="en-US"/>
        </w:rPr>
        <w:t>monitor</w:t>
      </w:r>
      <w:r w:rsidR="00980FD9" w:rsidRPr="00980FD9">
        <w:rPr>
          <w:rFonts w:ascii="Arial" w:hAnsi="Arial" w:cs="Arial"/>
          <w:szCs w:val="24"/>
          <w:lang w:val="en-US"/>
        </w:rPr>
        <w:t>ed</w:t>
      </w:r>
      <w:r w:rsidR="001020FA" w:rsidRPr="00980FD9">
        <w:rPr>
          <w:rFonts w:ascii="Arial" w:hAnsi="Arial" w:cs="Arial"/>
          <w:szCs w:val="24"/>
          <w:lang w:val="en-US"/>
        </w:rPr>
        <w:t xml:space="preserve"> its performance using the corporate performance management system, </w:t>
      </w:r>
      <w:r w:rsidR="00AD25BA">
        <w:rPr>
          <w:rFonts w:ascii="Arial" w:hAnsi="Arial" w:cs="Arial"/>
          <w:szCs w:val="24"/>
          <w:lang w:val="en-US"/>
        </w:rPr>
        <w:t>Pentana</w:t>
      </w:r>
      <w:r w:rsidR="001020FA" w:rsidRPr="00980FD9">
        <w:rPr>
          <w:rFonts w:ascii="Arial" w:hAnsi="Arial" w:cs="Arial"/>
          <w:szCs w:val="24"/>
          <w:lang w:val="en-US"/>
        </w:rPr>
        <w:t xml:space="preserve">. This system is accessible by Council Members and Officers with quarterly performance and risks reports being considered by Cabinet and Scrutiny. The Council undertakes regular data quality reviews to ensure the integrity and accuracy of reported information. These are reported to the Performance Improvement Board.  </w:t>
      </w:r>
      <w:r w:rsidR="001020FA" w:rsidRPr="00980FD9">
        <w:rPr>
          <w:rFonts w:ascii="Arial" w:hAnsi="Arial" w:cs="Arial"/>
        </w:rPr>
        <w:t xml:space="preserve">There were </w:t>
      </w:r>
      <w:r w:rsidR="00647D58">
        <w:rPr>
          <w:rFonts w:ascii="Arial" w:hAnsi="Arial" w:cs="Arial"/>
        </w:rPr>
        <w:t>32</w:t>
      </w:r>
      <w:r w:rsidR="001020FA" w:rsidRPr="00980FD9">
        <w:rPr>
          <w:rFonts w:ascii="Arial" w:hAnsi="Arial" w:cs="Arial"/>
        </w:rPr>
        <w:t xml:space="preserve"> Key Activities agreed in the Corporate Delivery Plan for the </w:t>
      </w:r>
      <w:r w:rsidR="00FD00B6">
        <w:rPr>
          <w:rFonts w:ascii="Arial" w:hAnsi="Arial" w:cs="Arial"/>
        </w:rPr>
        <w:t>2022/23</w:t>
      </w:r>
      <w:r w:rsidR="001020FA" w:rsidRPr="00980FD9">
        <w:rPr>
          <w:rFonts w:ascii="Arial" w:hAnsi="Arial" w:cs="Arial"/>
        </w:rPr>
        <w:t xml:space="preserve"> year. The performance at the end of the </w:t>
      </w:r>
      <w:r w:rsidR="00FD00B6">
        <w:rPr>
          <w:rFonts w:ascii="Arial" w:hAnsi="Arial" w:cs="Arial"/>
        </w:rPr>
        <w:t>2022/23</w:t>
      </w:r>
      <w:r w:rsidR="001020FA" w:rsidRPr="00980FD9">
        <w:rPr>
          <w:rFonts w:ascii="Arial" w:hAnsi="Arial" w:cs="Arial"/>
        </w:rPr>
        <w:t xml:space="preserve"> year was: </w:t>
      </w:r>
      <w:r w:rsidR="00FD00B6">
        <w:rPr>
          <w:rFonts w:ascii="Arial" w:hAnsi="Arial" w:cs="Arial"/>
        </w:rPr>
        <w:t>26</w:t>
      </w:r>
      <w:r w:rsidR="001020FA" w:rsidRPr="00980FD9">
        <w:rPr>
          <w:rFonts w:ascii="Arial" w:hAnsi="Arial" w:cs="Arial"/>
        </w:rPr>
        <w:t xml:space="preserve"> (</w:t>
      </w:r>
      <w:r w:rsidR="00362C2F">
        <w:rPr>
          <w:rFonts w:ascii="Arial" w:hAnsi="Arial" w:cs="Arial"/>
        </w:rPr>
        <w:t>81</w:t>
      </w:r>
      <w:r w:rsidR="001020FA" w:rsidRPr="00980FD9">
        <w:rPr>
          <w:rFonts w:ascii="Arial" w:hAnsi="Arial" w:cs="Arial"/>
        </w:rPr>
        <w:t xml:space="preserve">%) Key Activities had a status of Green, </w:t>
      </w:r>
      <w:r w:rsidR="00362C2F">
        <w:rPr>
          <w:rFonts w:ascii="Arial" w:hAnsi="Arial" w:cs="Arial"/>
        </w:rPr>
        <w:t>6</w:t>
      </w:r>
      <w:r w:rsidR="001020FA" w:rsidRPr="00980FD9">
        <w:rPr>
          <w:rFonts w:ascii="Arial" w:hAnsi="Arial" w:cs="Arial"/>
        </w:rPr>
        <w:t xml:space="preserve"> (</w:t>
      </w:r>
      <w:r w:rsidR="00362C2F">
        <w:rPr>
          <w:rFonts w:ascii="Arial" w:hAnsi="Arial" w:cs="Arial"/>
        </w:rPr>
        <w:t>1</w:t>
      </w:r>
      <w:r w:rsidR="00987C46">
        <w:rPr>
          <w:rFonts w:ascii="Arial" w:hAnsi="Arial" w:cs="Arial"/>
        </w:rPr>
        <w:t>9</w:t>
      </w:r>
      <w:r w:rsidR="001020FA" w:rsidRPr="00980FD9">
        <w:rPr>
          <w:rFonts w:ascii="Arial" w:hAnsi="Arial" w:cs="Arial"/>
        </w:rPr>
        <w:t xml:space="preserve">%) had Amber </w:t>
      </w:r>
      <w:r w:rsidR="001020FA" w:rsidRPr="00980FD9">
        <w:rPr>
          <w:rFonts w:ascii="Arial" w:hAnsi="Arial" w:cs="Arial"/>
          <w:bdr w:val="none" w:sz="0" w:space="0" w:color="auto" w:frame="1"/>
          <w:lang w:val="en-US" w:eastAsia="en-GB"/>
        </w:rPr>
        <w:t xml:space="preserve">status, </w:t>
      </w:r>
      <w:r w:rsidR="00980FD9" w:rsidRPr="00980FD9">
        <w:rPr>
          <w:rFonts w:ascii="Arial" w:hAnsi="Arial" w:cs="Arial"/>
          <w:bdr w:val="none" w:sz="0" w:space="0" w:color="auto" w:frame="1"/>
          <w:lang w:val="en-US" w:eastAsia="en-GB"/>
        </w:rPr>
        <w:t xml:space="preserve">and </w:t>
      </w:r>
      <w:r w:rsidR="00987C46">
        <w:rPr>
          <w:rFonts w:ascii="Arial" w:hAnsi="Arial" w:cs="Arial"/>
          <w:bdr w:val="none" w:sz="0" w:space="0" w:color="auto" w:frame="1"/>
          <w:lang w:val="en-US" w:eastAsia="en-GB"/>
        </w:rPr>
        <w:t>0</w:t>
      </w:r>
      <w:r w:rsidR="001020FA" w:rsidRPr="00980FD9">
        <w:rPr>
          <w:rFonts w:ascii="Arial" w:hAnsi="Arial" w:cs="Arial"/>
          <w:bdr w:val="none" w:sz="0" w:space="0" w:color="auto" w:frame="1"/>
          <w:lang w:val="en-US" w:eastAsia="en-GB"/>
        </w:rPr>
        <w:t xml:space="preserve"> (</w:t>
      </w:r>
      <w:r w:rsidR="00987C46">
        <w:rPr>
          <w:rFonts w:ascii="Arial" w:hAnsi="Arial" w:cs="Arial"/>
          <w:bdr w:val="none" w:sz="0" w:space="0" w:color="auto" w:frame="1"/>
          <w:lang w:val="en-US" w:eastAsia="en-GB"/>
        </w:rPr>
        <w:t>0</w:t>
      </w:r>
      <w:r w:rsidR="001020FA" w:rsidRPr="00980FD9">
        <w:rPr>
          <w:rFonts w:ascii="Arial" w:hAnsi="Arial" w:cs="Arial"/>
          <w:bdr w:val="none" w:sz="0" w:space="0" w:color="auto" w:frame="1"/>
          <w:lang w:val="en-US" w:eastAsia="en-GB"/>
        </w:rPr>
        <w:t>%</w:t>
      </w:r>
      <w:r w:rsidR="00980FD9" w:rsidRPr="00980FD9">
        <w:rPr>
          <w:rFonts w:ascii="Arial" w:hAnsi="Arial" w:cs="Arial"/>
          <w:bdr w:val="none" w:sz="0" w:space="0" w:color="auto" w:frame="1"/>
          <w:lang w:val="en-US" w:eastAsia="en-GB"/>
        </w:rPr>
        <w:t>)</w:t>
      </w:r>
      <w:r w:rsidR="001020FA" w:rsidRPr="00980FD9">
        <w:rPr>
          <w:rFonts w:ascii="Arial" w:hAnsi="Arial" w:cs="Arial"/>
          <w:bdr w:val="none" w:sz="0" w:space="0" w:color="auto" w:frame="1"/>
          <w:lang w:val="en-US" w:eastAsia="en-GB"/>
        </w:rPr>
        <w:t xml:space="preserve"> had Red status</w:t>
      </w:r>
      <w:r w:rsidR="00980FD9" w:rsidRPr="00980FD9">
        <w:rPr>
          <w:rFonts w:ascii="Arial" w:hAnsi="Arial" w:cs="Arial"/>
          <w:bdr w:val="none" w:sz="0" w:space="0" w:color="auto" w:frame="1"/>
          <w:lang w:val="en-US" w:eastAsia="en-GB"/>
        </w:rPr>
        <w:t>.</w:t>
      </w:r>
      <w:r w:rsidR="001020FA" w:rsidRPr="00980FD9">
        <w:rPr>
          <w:rFonts w:ascii="Arial" w:eastAsia="Arial Unicode MS" w:hAnsi="Arial" w:cs="Arial"/>
          <w:szCs w:val="24"/>
          <w:bdr w:val="nil"/>
          <w:lang w:val="en-US" w:eastAsia="en-GB"/>
        </w:rPr>
        <w:t xml:space="preserve"> </w:t>
      </w:r>
    </w:p>
    <w:bookmarkEnd w:id="3"/>
    <w:p w14:paraId="5F3E07BF" w14:textId="77777777" w:rsidR="005F5B50" w:rsidRPr="0055389D" w:rsidRDefault="005F5B50" w:rsidP="00204FCE">
      <w:pPr>
        <w:pStyle w:val="BodyTextIndent"/>
        <w:jc w:val="both"/>
        <w:rPr>
          <w:rFonts w:ascii="Arial" w:eastAsia="Arial Unicode MS" w:hAnsi="Arial" w:cs="Arial"/>
          <w:color w:val="000000"/>
          <w:szCs w:val="24"/>
          <w:highlight w:val="yellow"/>
          <w:bdr w:val="nil"/>
          <w:lang w:val="en-US" w:eastAsia="en-GB"/>
        </w:rPr>
      </w:pPr>
    </w:p>
    <w:p w14:paraId="6DAC7E0B" w14:textId="1A00DB13" w:rsidR="001020FA" w:rsidRPr="0055389D" w:rsidRDefault="000F44D0" w:rsidP="001020FA">
      <w:pPr>
        <w:pStyle w:val="BodyTextIndent"/>
        <w:jc w:val="both"/>
        <w:rPr>
          <w:rFonts w:ascii="Arial" w:hAnsi="Arial" w:cs="Arial"/>
          <w:szCs w:val="24"/>
          <w:highlight w:val="yellow"/>
          <w:bdr w:val="none" w:sz="0" w:space="0" w:color="auto" w:frame="1"/>
          <w:lang w:val="en-US" w:eastAsia="en-GB"/>
        </w:rPr>
      </w:pPr>
      <w:bookmarkStart w:id="4" w:name="_Hlk45540411"/>
      <w:r w:rsidRPr="0018027A">
        <w:rPr>
          <w:rFonts w:ascii="Arial" w:eastAsia="Arial Unicode MS" w:hAnsi="Arial" w:cs="Arial"/>
          <w:color w:val="000000"/>
          <w:szCs w:val="24"/>
          <w:bdr w:val="nil"/>
          <w:lang w:val="en-US" w:eastAsia="en-GB"/>
        </w:rPr>
        <w:t>5.1</w:t>
      </w:r>
      <w:r w:rsidR="004031F0" w:rsidRPr="0018027A">
        <w:rPr>
          <w:rFonts w:ascii="Arial" w:eastAsia="Arial Unicode MS" w:hAnsi="Arial" w:cs="Arial"/>
          <w:color w:val="000000"/>
          <w:szCs w:val="24"/>
          <w:bdr w:val="nil"/>
          <w:lang w:val="en-US" w:eastAsia="en-GB"/>
        </w:rPr>
        <w:t>2</w:t>
      </w:r>
      <w:r w:rsidR="005F5B50" w:rsidRPr="0018027A">
        <w:rPr>
          <w:rFonts w:ascii="Arial" w:eastAsia="Arial Unicode MS" w:hAnsi="Arial" w:cs="Arial"/>
          <w:color w:val="000000"/>
          <w:szCs w:val="24"/>
          <w:bdr w:val="nil"/>
          <w:lang w:val="en-US" w:eastAsia="en-GB"/>
        </w:rPr>
        <w:tab/>
      </w:r>
      <w:r w:rsidR="001020FA" w:rsidRPr="00980FD9">
        <w:rPr>
          <w:rFonts w:ascii="Arial" w:eastAsia="Arial Unicode MS" w:hAnsi="Arial" w:cs="Arial"/>
          <w:color w:val="000000"/>
          <w:szCs w:val="24"/>
          <w:bdr w:val="nil"/>
          <w:lang w:val="en-US" w:eastAsia="en-GB"/>
        </w:rPr>
        <w:t>The Council monitors strategic risks through Cabinet and</w:t>
      </w:r>
      <w:r w:rsidR="001020FA" w:rsidRPr="00980FD9">
        <w:rPr>
          <w:rFonts w:ascii="Arial" w:hAnsi="Arial" w:cs="Arial"/>
          <w:i/>
          <w:iCs/>
          <w:color w:val="000000"/>
          <w:bdr w:val="none" w:sz="0" w:space="0" w:color="auto" w:frame="1"/>
          <w:lang w:val="en-US" w:eastAsia="en-GB"/>
        </w:rPr>
        <w:t xml:space="preserve"> </w:t>
      </w:r>
      <w:r w:rsidR="001020FA" w:rsidRPr="00980FD9">
        <w:rPr>
          <w:rFonts w:ascii="Arial" w:hAnsi="Arial" w:cs="Arial"/>
          <w:bdr w:val="none" w:sz="0" w:space="0" w:color="auto" w:frame="1"/>
          <w:lang w:val="en-US" w:eastAsia="en-GB"/>
        </w:rPr>
        <w:t>the Audit and Standards Committee.</w:t>
      </w:r>
      <w:r w:rsidR="00362C2F" w:rsidRPr="00362C2F">
        <w:rPr>
          <w:rFonts w:ascii="Arial" w:hAnsi="Arial" w:cs="Arial"/>
          <w:bdr w:val="none" w:sz="0" w:space="0" w:color="auto" w:frame="1"/>
          <w:lang w:val="en-US" w:eastAsia="en-GB"/>
        </w:rPr>
        <w:t xml:space="preserve"> </w:t>
      </w:r>
      <w:r w:rsidR="00362C2F">
        <w:rPr>
          <w:rFonts w:ascii="Arial" w:hAnsi="Arial" w:cs="Arial"/>
          <w:bdr w:val="none" w:sz="0" w:space="0" w:color="auto" w:frame="1"/>
          <w:lang w:val="en-US" w:eastAsia="en-GB"/>
        </w:rPr>
        <w:t>Amendment has been made during the year to the Risk Management Framework to use a 5 x 5 matrix instead of a 4 x 4 matrix to improve the accuracy of recording risk and mitigations</w:t>
      </w:r>
      <w:r w:rsidR="001020FA" w:rsidRPr="00980FD9">
        <w:rPr>
          <w:rFonts w:ascii="Arial" w:hAnsi="Arial" w:cs="Arial"/>
          <w:bdr w:val="none" w:sz="0" w:space="0" w:color="auto" w:frame="1"/>
          <w:lang w:val="en-US" w:eastAsia="en-GB"/>
        </w:rPr>
        <w:t xml:space="preserve"> There were </w:t>
      </w:r>
      <w:r w:rsidR="00362C2F">
        <w:rPr>
          <w:rFonts w:ascii="Arial" w:hAnsi="Arial" w:cs="Arial"/>
          <w:bdr w:val="none" w:sz="0" w:space="0" w:color="auto" w:frame="1"/>
          <w:lang w:val="en-US" w:eastAsia="en-GB"/>
        </w:rPr>
        <w:t xml:space="preserve">8 </w:t>
      </w:r>
      <w:r w:rsidR="001020FA" w:rsidRPr="00980FD9">
        <w:rPr>
          <w:rFonts w:ascii="Arial" w:hAnsi="Arial" w:cs="Arial"/>
          <w:bdr w:val="none" w:sz="0" w:space="0" w:color="auto" w:frame="1"/>
          <w:lang w:val="en-US" w:eastAsia="en-GB"/>
        </w:rPr>
        <w:t xml:space="preserve">risks assessed as red status during the </w:t>
      </w:r>
      <w:r w:rsidR="00FD00B6">
        <w:rPr>
          <w:rFonts w:ascii="Arial" w:hAnsi="Arial" w:cs="Arial"/>
          <w:bdr w:val="none" w:sz="0" w:space="0" w:color="auto" w:frame="1"/>
          <w:lang w:val="en-US" w:eastAsia="en-GB"/>
        </w:rPr>
        <w:t>2022/23</w:t>
      </w:r>
      <w:r w:rsidR="001020FA" w:rsidRPr="00980FD9">
        <w:rPr>
          <w:rFonts w:ascii="Arial" w:hAnsi="Arial" w:cs="Arial"/>
          <w:bdr w:val="none" w:sz="0" w:space="0" w:color="auto" w:frame="1"/>
          <w:lang w:val="en-US" w:eastAsia="en-GB"/>
        </w:rPr>
        <w:t xml:space="preserve"> year. These included:  </w:t>
      </w:r>
    </w:p>
    <w:p w14:paraId="0D6C508E" w14:textId="77777777" w:rsidR="001020FA" w:rsidRPr="0055389D" w:rsidRDefault="001020FA" w:rsidP="001020FA">
      <w:pPr>
        <w:pStyle w:val="BodyTextIndent"/>
        <w:jc w:val="both"/>
        <w:rPr>
          <w:rFonts w:ascii="Arial" w:hAnsi="Arial" w:cs="Arial"/>
          <w:highlight w:val="yellow"/>
          <w:bdr w:val="none" w:sz="0" w:space="0" w:color="auto" w:frame="1"/>
          <w:lang w:val="en-US" w:eastAsia="en-GB"/>
        </w:rPr>
      </w:pPr>
    </w:p>
    <w:p w14:paraId="499A3630" w14:textId="352900C7" w:rsidR="00BB7FAD" w:rsidRPr="000F401C" w:rsidRDefault="00BB7FAD" w:rsidP="005A2067">
      <w:pPr>
        <w:pStyle w:val="BodyTextIndent"/>
        <w:numPr>
          <w:ilvl w:val="0"/>
          <w:numId w:val="12"/>
        </w:numPr>
        <w:jc w:val="both"/>
        <w:rPr>
          <w:rFonts w:ascii="Arial" w:hAnsi="Arial" w:cs="Arial"/>
          <w:bdr w:val="none" w:sz="0" w:space="0" w:color="auto" w:frame="1"/>
          <w:lang w:val="en-US" w:eastAsia="en-GB"/>
        </w:rPr>
      </w:pPr>
      <w:r w:rsidRPr="000F401C">
        <w:rPr>
          <w:rFonts w:ascii="Arial" w:hAnsi="Arial" w:cs="Arial"/>
          <w:bdr w:val="none" w:sz="0" w:space="0" w:color="auto" w:frame="1"/>
          <w:lang w:val="en-US" w:eastAsia="en-GB"/>
        </w:rPr>
        <w:t xml:space="preserve">Costs of planning appeals, and legal challenges, </w:t>
      </w:r>
      <w:r w:rsidR="000F401C" w:rsidRPr="000F401C">
        <w:rPr>
          <w:rFonts w:ascii="Arial" w:hAnsi="Arial" w:cs="Arial"/>
          <w:bdr w:val="none" w:sz="0" w:space="0" w:color="auto" w:frame="1"/>
          <w:lang w:val="en-US" w:eastAsia="en-GB"/>
        </w:rPr>
        <w:t>weaken the Council’s financial position.</w:t>
      </w:r>
    </w:p>
    <w:p w14:paraId="7B69698E" w14:textId="18CCD8BD" w:rsidR="001020FA" w:rsidRPr="000F401C" w:rsidRDefault="000F401C" w:rsidP="001020FA">
      <w:pPr>
        <w:pStyle w:val="BodyTextIndent"/>
        <w:numPr>
          <w:ilvl w:val="0"/>
          <w:numId w:val="12"/>
        </w:numPr>
        <w:jc w:val="both"/>
        <w:rPr>
          <w:rFonts w:ascii="Arial" w:hAnsi="Arial" w:cs="Arial"/>
          <w:bdr w:val="none" w:sz="0" w:space="0" w:color="auto" w:frame="1"/>
          <w:lang w:val="en-US" w:eastAsia="en-GB"/>
        </w:rPr>
      </w:pPr>
      <w:r w:rsidRPr="000F401C">
        <w:rPr>
          <w:rFonts w:ascii="Arial" w:hAnsi="Arial" w:cs="Arial"/>
          <w:bdr w:val="none" w:sz="0" w:space="0" w:color="auto" w:frame="1"/>
          <w:lang w:val="en-US" w:eastAsia="en-GB"/>
        </w:rPr>
        <w:t>I</w:t>
      </w:r>
      <w:r w:rsidR="001020FA" w:rsidRPr="000F401C">
        <w:rPr>
          <w:rFonts w:ascii="Arial" w:hAnsi="Arial" w:cs="Arial"/>
          <w:bdr w:val="none" w:sz="0" w:space="0" w:color="auto" w:frame="1"/>
          <w:lang w:val="en-US" w:eastAsia="en-GB"/>
        </w:rPr>
        <w:t>ncrease in homeless presentations results in an increase</w:t>
      </w:r>
      <w:r w:rsidR="00BB7FAD" w:rsidRPr="000F401C">
        <w:rPr>
          <w:rFonts w:ascii="Arial" w:hAnsi="Arial" w:cs="Arial"/>
          <w:bdr w:val="none" w:sz="0" w:space="0" w:color="auto" w:frame="1"/>
          <w:lang w:val="en-US" w:eastAsia="en-GB"/>
        </w:rPr>
        <w:t xml:space="preserve">d demand </w:t>
      </w:r>
      <w:r w:rsidR="001020FA" w:rsidRPr="000F401C">
        <w:rPr>
          <w:rFonts w:ascii="Arial" w:hAnsi="Arial" w:cs="Arial"/>
          <w:bdr w:val="none" w:sz="0" w:space="0" w:color="auto" w:frame="1"/>
          <w:lang w:val="en-US" w:eastAsia="en-GB"/>
        </w:rPr>
        <w:t>in Council support for re</w:t>
      </w:r>
      <w:r w:rsidRPr="000F401C">
        <w:rPr>
          <w:rFonts w:ascii="Arial" w:hAnsi="Arial" w:cs="Arial"/>
          <w:bdr w:val="none" w:sz="0" w:space="0" w:color="auto" w:frame="1"/>
          <w:lang w:val="en-US" w:eastAsia="en-GB"/>
        </w:rPr>
        <w:t>active temporary accommodation that exceeds the current budget and weakens the Council’s financial position.</w:t>
      </w:r>
    </w:p>
    <w:p w14:paraId="6F510DB7" w14:textId="77777777" w:rsidR="00362C2F" w:rsidRPr="00AA6823" w:rsidRDefault="00362C2F" w:rsidP="00362C2F">
      <w:pPr>
        <w:pStyle w:val="BodyTextIndent"/>
        <w:numPr>
          <w:ilvl w:val="0"/>
          <w:numId w:val="12"/>
        </w:numPr>
        <w:jc w:val="both"/>
        <w:rPr>
          <w:rStyle w:val="Normal11"/>
          <w:rFonts w:ascii="Arial" w:hAnsi="Arial" w:cs="Arial"/>
          <w:bdr w:val="none" w:sz="0" w:space="0" w:color="auto" w:frame="1"/>
          <w:lang w:val="en-US" w:eastAsia="en-GB"/>
        </w:rPr>
      </w:pPr>
      <w:r w:rsidRPr="000F401C">
        <w:rPr>
          <w:rStyle w:val="Normal11"/>
          <w:rFonts w:ascii="Arial" w:hAnsi="Arial" w:cs="Arial"/>
        </w:rPr>
        <w:t>Loss of income, as economic activity reduces, weakens the Council's cashflow and financial sustainability.</w:t>
      </w:r>
    </w:p>
    <w:p w14:paraId="138825B0" w14:textId="77777777" w:rsidR="00362C2F" w:rsidRPr="00AA6823" w:rsidRDefault="00362C2F" w:rsidP="00362C2F">
      <w:pPr>
        <w:pStyle w:val="BodyTextIndent"/>
        <w:numPr>
          <w:ilvl w:val="0"/>
          <w:numId w:val="12"/>
        </w:numPr>
        <w:jc w:val="both"/>
        <w:rPr>
          <w:rStyle w:val="Normal11"/>
          <w:rFonts w:ascii="Arial" w:hAnsi="Arial" w:cs="Arial"/>
          <w:bdr w:val="none" w:sz="0" w:space="0" w:color="auto" w:frame="1"/>
          <w:lang w:val="en-US" w:eastAsia="en-GB"/>
        </w:rPr>
      </w:pPr>
      <w:r>
        <w:rPr>
          <w:rStyle w:val="Normal11"/>
          <w:rFonts w:ascii="Arial" w:hAnsi="Arial" w:cs="Arial"/>
        </w:rPr>
        <w:t>Loss of ability to provide a comprehensive service due to cyber security attacks.</w:t>
      </w:r>
    </w:p>
    <w:p w14:paraId="691A7C52" w14:textId="77777777" w:rsidR="00362C2F" w:rsidRPr="000F401C" w:rsidRDefault="00362C2F" w:rsidP="00362C2F">
      <w:pPr>
        <w:pStyle w:val="BodyTextIndent"/>
        <w:numPr>
          <w:ilvl w:val="0"/>
          <w:numId w:val="12"/>
        </w:numPr>
        <w:jc w:val="both"/>
        <w:rPr>
          <w:rStyle w:val="Normal11"/>
          <w:rFonts w:ascii="Arial" w:hAnsi="Arial" w:cs="Arial"/>
          <w:bdr w:val="none" w:sz="0" w:space="0" w:color="auto" w:frame="1"/>
          <w:lang w:val="en-US" w:eastAsia="en-GB"/>
        </w:rPr>
      </w:pPr>
      <w:r>
        <w:rPr>
          <w:rStyle w:val="Normal11"/>
          <w:rFonts w:ascii="Arial" w:hAnsi="Arial" w:cs="Arial"/>
        </w:rPr>
        <w:t>The Council does not meet its budgeted for planning fee income targets, particularly in regard to major applications which could have a negative impact on the Council’s financial position.</w:t>
      </w:r>
    </w:p>
    <w:p w14:paraId="69BC092B" w14:textId="724A0A45" w:rsidR="005F5B50" w:rsidRPr="00BB7FAD" w:rsidRDefault="005F5B50" w:rsidP="008A2E44">
      <w:pPr>
        <w:pStyle w:val="BodyTextIndent"/>
        <w:ind w:left="568" w:firstLine="0"/>
        <w:jc w:val="both"/>
        <w:rPr>
          <w:rFonts w:ascii="Arial" w:eastAsia="Arial Unicode MS" w:hAnsi="Arial" w:cs="Arial"/>
          <w:color w:val="000000"/>
          <w:szCs w:val="24"/>
          <w:bdr w:val="nil"/>
          <w:lang w:val="en-US" w:eastAsia="en-GB"/>
        </w:rPr>
      </w:pPr>
    </w:p>
    <w:bookmarkEnd w:id="4"/>
    <w:p w14:paraId="57A14E30" w14:textId="0C25D0A7" w:rsidR="004D5AC7" w:rsidRPr="0055389D" w:rsidRDefault="000F44D0" w:rsidP="006569C0">
      <w:pPr>
        <w:pStyle w:val="Default"/>
        <w:spacing w:after="240"/>
        <w:ind w:left="720" w:hanging="720"/>
        <w:jc w:val="both"/>
        <w:rPr>
          <w:rFonts w:ascii="Arial" w:hAnsi="Arial" w:cs="Arial"/>
          <w:sz w:val="24"/>
          <w:szCs w:val="24"/>
          <w:highlight w:val="yellow"/>
          <w:lang w:val="en-US"/>
        </w:rPr>
      </w:pPr>
      <w:r w:rsidRPr="0018027A">
        <w:rPr>
          <w:rFonts w:ascii="Arial" w:hAnsi="Arial" w:cs="Arial"/>
          <w:sz w:val="24"/>
          <w:szCs w:val="24"/>
          <w:lang w:val="en-US"/>
        </w:rPr>
        <w:t>5.1</w:t>
      </w:r>
      <w:r w:rsidR="004031F0" w:rsidRPr="0018027A">
        <w:rPr>
          <w:rFonts w:ascii="Arial" w:hAnsi="Arial" w:cs="Arial"/>
          <w:sz w:val="24"/>
          <w:szCs w:val="24"/>
          <w:lang w:val="en-US"/>
        </w:rPr>
        <w:t>3</w:t>
      </w:r>
      <w:r w:rsidR="00D8631B" w:rsidRPr="0018027A">
        <w:rPr>
          <w:rFonts w:ascii="Arial" w:hAnsi="Arial" w:cs="Arial"/>
          <w:sz w:val="24"/>
          <w:szCs w:val="24"/>
          <w:lang w:val="en-US"/>
        </w:rPr>
        <w:tab/>
      </w:r>
      <w:r w:rsidR="00993C09" w:rsidRPr="006569C0">
        <w:rPr>
          <w:rFonts w:ascii="Arial" w:hAnsi="Arial" w:cs="Arial"/>
          <w:sz w:val="24"/>
          <w:szCs w:val="24"/>
          <w:lang w:val="en-US"/>
        </w:rPr>
        <w:t xml:space="preserve">The Council has in place an approved constitution which governs the decision making of the Council. </w:t>
      </w:r>
      <w:r w:rsidR="00525F28" w:rsidRPr="006569C0">
        <w:rPr>
          <w:rFonts w:ascii="Arial" w:hAnsi="Arial" w:cs="Arial"/>
          <w:sz w:val="24"/>
          <w:szCs w:val="24"/>
          <w:lang w:val="en-US"/>
        </w:rPr>
        <w:t xml:space="preserve"> </w:t>
      </w:r>
      <w:r w:rsidR="00993C09" w:rsidRPr="006569C0">
        <w:rPr>
          <w:rFonts w:ascii="Arial" w:hAnsi="Arial" w:cs="Arial"/>
          <w:sz w:val="24"/>
          <w:szCs w:val="24"/>
          <w:lang w:val="en-US"/>
        </w:rPr>
        <w:t>Decisions have been made in accordance with the Co</w:t>
      </w:r>
      <w:r w:rsidR="008F318E" w:rsidRPr="006569C0">
        <w:rPr>
          <w:rFonts w:ascii="Arial" w:hAnsi="Arial" w:cs="Arial"/>
          <w:sz w:val="24"/>
          <w:szCs w:val="24"/>
          <w:lang w:val="en-US"/>
        </w:rPr>
        <w:t xml:space="preserve">uncil’s constitution </w:t>
      </w:r>
      <w:r w:rsidR="00993C09" w:rsidRPr="006569C0">
        <w:rPr>
          <w:rFonts w:ascii="Arial" w:hAnsi="Arial" w:cs="Arial"/>
          <w:sz w:val="24"/>
          <w:szCs w:val="24"/>
          <w:lang w:val="en-US"/>
        </w:rPr>
        <w:t xml:space="preserve">with no need for either monitoring officer or </w:t>
      </w:r>
      <w:r w:rsidR="0018027A">
        <w:rPr>
          <w:rFonts w:ascii="Arial" w:hAnsi="Arial" w:cs="Arial"/>
          <w:sz w:val="24"/>
          <w:szCs w:val="24"/>
          <w:lang w:val="en-US"/>
        </w:rPr>
        <w:t>S</w:t>
      </w:r>
      <w:r w:rsidR="00993C09" w:rsidRPr="006569C0">
        <w:rPr>
          <w:rFonts w:ascii="Arial" w:hAnsi="Arial" w:cs="Arial"/>
          <w:sz w:val="24"/>
          <w:szCs w:val="24"/>
          <w:lang w:val="en-US"/>
        </w:rPr>
        <w:t xml:space="preserve">151 officer reports to be issued. The Council has continued to review its governance framework </w:t>
      </w:r>
      <w:r w:rsidR="008F318E" w:rsidRPr="006569C0">
        <w:rPr>
          <w:rFonts w:ascii="Arial" w:hAnsi="Arial" w:cs="Arial"/>
          <w:sz w:val="24"/>
          <w:szCs w:val="24"/>
          <w:lang w:val="en-US"/>
        </w:rPr>
        <w:t xml:space="preserve">through the Constitutional Review Committee. </w:t>
      </w:r>
      <w:r w:rsidR="00525F28" w:rsidRPr="006569C0">
        <w:rPr>
          <w:rFonts w:ascii="Arial" w:hAnsi="Arial" w:cs="Arial"/>
          <w:sz w:val="24"/>
          <w:szCs w:val="24"/>
          <w:lang w:val="en-US"/>
        </w:rPr>
        <w:t xml:space="preserve"> </w:t>
      </w:r>
      <w:r w:rsidR="002875DB" w:rsidRPr="0055389D">
        <w:rPr>
          <w:rFonts w:ascii="Arial" w:hAnsi="Arial" w:cs="Arial"/>
          <w:sz w:val="24"/>
          <w:szCs w:val="24"/>
          <w:highlight w:val="yellow"/>
          <w:lang w:val="en-US"/>
        </w:rPr>
        <w:t xml:space="preserve"> </w:t>
      </w:r>
    </w:p>
    <w:p w14:paraId="62417E46" w14:textId="7716CDD0" w:rsidR="00812C36" w:rsidRPr="00B05BA6" w:rsidRDefault="000F44D0" w:rsidP="00B76041">
      <w:pPr>
        <w:ind w:left="720" w:hanging="720"/>
        <w:jc w:val="both"/>
        <w:rPr>
          <w:rFonts w:ascii="Arial" w:hAnsi="Arial" w:cs="Arial"/>
        </w:rPr>
      </w:pPr>
      <w:bookmarkStart w:id="5" w:name="_Hlk45540485"/>
      <w:r w:rsidRPr="00B00C27">
        <w:rPr>
          <w:rFonts w:ascii="Arial" w:hAnsi="Arial" w:cs="Arial"/>
        </w:rPr>
        <w:t>5.1</w:t>
      </w:r>
      <w:r w:rsidR="006569C0" w:rsidRPr="00B00C27">
        <w:rPr>
          <w:rFonts w:ascii="Arial" w:hAnsi="Arial" w:cs="Arial"/>
        </w:rPr>
        <w:t>4</w:t>
      </w:r>
      <w:r w:rsidR="005B620D" w:rsidRPr="00B00C27">
        <w:rPr>
          <w:rFonts w:ascii="Arial" w:hAnsi="Arial" w:cs="Arial"/>
        </w:rPr>
        <w:tab/>
      </w:r>
      <w:r w:rsidR="00B13A01" w:rsidRPr="00B05BA6">
        <w:rPr>
          <w:rFonts w:ascii="Arial" w:hAnsi="Arial" w:cs="Arial"/>
        </w:rPr>
        <w:t>The Council recorded 1</w:t>
      </w:r>
      <w:r w:rsidR="00362C2F">
        <w:rPr>
          <w:rFonts w:ascii="Arial" w:hAnsi="Arial" w:cs="Arial"/>
        </w:rPr>
        <w:t>4</w:t>
      </w:r>
      <w:r w:rsidR="00B13A01" w:rsidRPr="00B05BA6">
        <w:rPr>
          <w:rFonts w:ascii="Arial" w:hAnsi="Arial" w:cs="Arial"/>
        </w:rPr>
        <w:t xml:space="preserve"> data incident</w:t>
      </w:r>
      <w:r w:rsidR="008A2E44">
        <w:rPr>
          <w:rFonts w:ascii="Arial" w:hAnsi="Arial" w:cs="Arial"/>
        </w:rPr>
        <w:t>s</w:t>
      </w:r>
      <w:r w:rsidR="00B13A01" w:rsidRPr="00B05BA6">
        <w:rPr>
          <w:rFonts w:ascii="Arial" w:hAnsi="Arial" w:cs="Arial"/>
        </w:rPr>
        <w:t xml:space="preserve"> in </w:t>
      </w:r>
      <w:r w:rsidR="00FD00B6">
        <w:rPr>
          <w:rFonts w:ascii="Arial" w:hAnsi="Arial" w:cs="Arial"/>
        </w:rPr>
        <w:t>2022/23</w:t>
      </w:r>
      <w:r w:rsidR="00B00C27" w:rsidRPr="00B05BA6">
        <w:rPr>
          <w:rFonts w:ascii="Arial" w:hAnsi="Arial" w:cs="Arial"/>
        </w:rPr>
        <w:t>.</w:t>
      </w:r>
      <w:r w:rsidR="00B13A01" w:rsidRPr="00B05BA6">
        <w:rPr>
          <w:rFonts w:ascii="Arial" w:hAnsi="Arial" w:cs="Arial"/>
        </w:rPr>
        <w:t xml:space="preserve"> Of these the Council</w:t>
      </w:r>
      <w:r w:rsidR="00B00C27" w:rsidRPr="00B05BA6">
        <w:rPr>
          <w:rFonts w:ascii="Arial" w:hAnsi="Arial" w:cs="Arial"/>
        </w:rPr>
        <w:t xml:space="preserve"> did not</w:t>
      </w:r>
      <w:r w:rsidR="00B13A01" w:rsidRPr="00B05BA6">
        <w:rPr>
          <w:rFonts w:ascii="Arial" w:hAnsi="Arial" w:cs="Arial"/>
        </w:rPr>
        <w:t xml:space="preserve"> ma</w:t>
      </w:r>
      <w:r w:rsidR="00B00C27" w:rsidRPr="00B05BA6">
        <w:rPr>
          <w:rFonts w:ascii="Arial" w:hAnsi="Arial" w:cs="Arial"/>
        </w:rPr>
        <w:t>ke any</w:t>
      </w:r>
      <w:r w:rsidR="00B13A01" w:rsidRPr="00B05BA6">
        <w:rPr>
          <w:rFonts w:ascii="Arial" w:hAnsi="Arial" w:cs="Arial"/>
        </w:rPr>
        <w:t xml:space="preserve"> report</w:t>
      </w:r>
      <w:r w:rsidR="00B00C27" w:rsidRPr="00B05BA6">
        <w:rPr>
          <w:rFonts w:ascii="Arial" w:hAnsi="Arial" w:cs="Arial"/>
        </w:rPr>
        <w:t>s</w:t>
      </w:r>
      <w:r w:rsidR="00B13A01" w:rsidRPr="00B05BA6">
        <w:rPr>
          <w:rFonts w:ascii="Arial" w:hAnsi="Arial" w:cs="Arial"/>
        </w:rPr>
        <w:t xml:space="preserve"> to the </w:t>
      </w:r>
      <w:r w:rsidR="00B00C27" w:rsidRPr="00B05BA6">
        <w:rPr>
          <w:rFonts w:ascii="Arial" w:hAnsi="Arial" w:cs="Arial"/>
        </w:rPr>
        <w:t>Information Commissioner’s Office (</w:t>
      </w:r>
      <w:r w:rsidR="00B13A01" w:rsidRPr="00B05BA6">
        <w:rPr>
          <w:rFonts w:ascii="Arial" w:hAnsi="Arial" w:cs="Arial"/>
        </w:rPr>
        <w:t>ICO</w:t>
      </w:r>
      <w:r w:rsidR="00B00C27" w:rsidRPr="00B05BA6">
        <w:rPr>
          <w:rFonts w:ascii="Arial" w:hAnsi="Arial" w:cs="Arial"/>
        </w:rPr>
        <w:t>)</w:t>
      </w:r>
      <w:r w:rsidR="00B13A01" w:rsidRPr="00B05BA6">
        <w:rPr>
          <w:rFonts w:ascii="Arial" w:hAnsi="Arial" w:cs="Arial"/>
        </w:rPr>
        <w:t xml:space="preserve"> for breaches </w:t>
      </w:r>
      <w:r w:rsidR="00B00C27" w:rsidRPr="00B05BA6">
        <w:rPr>
          <w:rFonts w:ascii="Arial" w:hAnsi="Arial" w:cs="Arial"/>
        </w:rPr>
        <w:t>as they did not meet the reporting threshold</w:t>
      </w:r>
      <w:r w:rsidR="00B05BA6">
        <w:rPr>
          <w:rFonts w:ascii="Arial" w:hAnsi="Arial" w:cs="Arial"/>
        </w:rPr>
        <w:t xml:space="preserve"> in the opinion of the Data Protection Officer</w:t>
      </w:r>
      <w:r w:rsidR="00B00C27" w:rsidRPr="00B05BA6">
        <w:rPr>
          <w:rFonts w:ascii="Arial" w:hAnsi="Arial" w:cs="Arial"/>
        </w:rPr>
        <w:t xml:space="preserve">. </w:t>
      </w:r>
    </w:p>
    <w:p w14:paraId="0596206B" w14:textId="77777777" w:rsidR="00812C36" w:rsidRPr="00B05BA6" w:rsidRDefault="00812C36" w:rsidP="00812C36">
      <w:pPr>
        <w:jc w:val="both"/>
        <w:rPr>
          <w:rFonts w:ascii="Arial" w:hAnsi="Arial" w:cs="Arial"/>
        </w:rPr>
      </w:pPr>
    </w:p>
    <w:p w14:paraId="2AFE43F4" w14:textId="72C03EEA" w:rsidR="00BE4E72" w:rsidRDefault="000F44D0" w:rsidP="00B00C27">
      <w:pPr>
        <w:ind w:left="720" w:hanging="720"/>
        <w:jc w:val="both"/>
        <w:rPr>
          <w:rFonts w:ascii="Arial" w:hAnsi="Arial" w:cs="Arial"/>
        </w:rPr>
      </w:pPr>
      <w:r w:rsidRPr="00B05BA6">
        <w:rPr>
          <w:rFonts w:ascii="Arial" w:hAnsi="Arial" w:cs="Arial"/>
        </w:rPr>
        <w:t>5.1</w:t>
      </w:r>
      <w:r w:rsidR="006569C0" w:rsidRPr="00B05BA6">
        <w:rPr>
          <w:rFonts w:ascii="Arial" w:hAnsi="Arial" w:cs="Arial"/>
        </w:rPr>
        <w:t>5</w:t>
      </w:r>
      <w:r w:rsidR="00A0475F" w:rsidRPr="00B05BA6">
        <w:rPr>
          <w:rFonts w:ascii="Arial" w:hAnsi="Arial" w:cs="Arial"/>
        </w:rPr>
        <w:tab/>
      </w:r>
      <w:r w:rsidR="00787F29" w:rsidRPr="00B05BA6">
        <w:rPr>
          <w:rFonts w:ascii="Arial" w:hAnsi="Arial" w:cs="Arial"/>
        </w:rPr>
        <w:t xml:space="preserve">There were </w:t>
      </w:r>
      <w:r w:rsidR="00647D58">
        <w:rPr>
          <w:rFonts w:ascii="Arial" w:hAnsi="Arial" w:cs="Arial"/>
        </w:rPr>
        <w:t>1</w:t>
      </w:r>
      <w:r w:rsidR="00B05BA6">
        <w:rPr>
          <w:rFonts w:ascii="Arial" w:hAnsi="Arial" w:cs="Arial"/>
        </w:rPr>
        <w:t>8</w:t>
      </w:r>
      <w:r w:rsidR="00357CDE" w:rsidRPr="00B05BA6">
        <w:rPr>
          <w:rFonts w:ascii="Arial" w:hAnsi="Arial" w:cs="Arial"/>
        </w:rPr>
        <w:t xml:space="preserve"> complaints</w:t>
      </w:r>
      <w:r w:rsidR="00B00C27" w:rsidRPr="00B05BA6">
        <w:rPr>
          <w:rFonts w:ascii="Arial" w:hAnsi="Arial" w:cs="Arial"/>
        </w:rPr>
        <w:t xml:space="preserve"> received by and responded to by</w:t>
      </w:r>
      <w:r w:rsidR="00787F29" w:rsidRPr="00B05BA6">
        <w:rPr>
          <w:rFonts w:ascii="Arial" w:hAnsi="Arial" w:cs="Arial"/>
        </w:rPr>
        <w:t xml:space="preserve"> the </w:t>
      </w:r>
      <w:r w:rsidR="00B00C27" w:rsidRPr="00B05BA6">
        <w:rPr>
          <w:rFonts w:ascii="Arial" w:hAnsi="Arial" w:cs="Arial"/>
        </w:rPr>
        <w:t>Local Government and Social Care O</w:t>
      </w:r>
      <w:r w:rsidR="00787F29" w:rsidRPr="00B05BA6">
        <w:rPr>
          <w:rFonts w:ascii="Arial" w:hAnsi="Arial" w:cs="Arial"/>
        </w:rPr>
        <w:t>mbudsman</w:t>
      </w:r>
      <w:r w:rsidR="00B00C27" w:rsidRPr="00B05BA6">
        <w:rPr>
          <w:rFonts w:ascii="Arial" w:hAnsi="Arial" w:cs="Arial"/>
        </w:rPr>
        <w:t xml:space="preserve"> in </w:t>
      </w:r>
      <w:r w:rsidR="00FD00B6">
        <w:rPr>
          <w:rFonts w:ascii="Arial" w:hAnsi="Arial" w:cs="Arial"/>
        </w:rPr>
        <w:t>2022/23</w:t>
      </w:r>
      <w:r w:rsidR="00B00C27" w:rsidRPr="00B05BA6">
        <w:rPr>
          <w:rFonts w:ascii="Arial" w:hAnsi="Arial" w:cs="Arial"/>
        </w:rPr>
        <w:t>.</w:t>
      </w:r>
      <w:r w:rsidR="00B05BA6">
        <w:rPr>
          <w:rFonts w:ascii="Arial" w:hAnsi="Arial" w:cs="Arial"/>
        </w:rPr>
        <w:t xml:space="preserve"> </w:t>
      </w:r>
      <w:bookmarkEnd w:id="5"/>
      <w:r w:rsidR="00647D58">
        <w:rPr>
          <w:rFonts w:ascii="Arial" w:hAnsi="Arial" w:cs="Arial"/>
        </w:rPr>
        <w:t>None of the 18 have been recorded as ‘upheld’.</w:t>
      </w:r>
    </w:p>
    <w:p w14:paraId="5D83EA59" w14:textId="77777777" w:rsidR="00B00C27" w:rsidRPr="00B00C27" w:rsidRDefault="00B00C27" w:rsidP="00B00C27">
      <w:pPr>
        <w:ind w:left="720" w:hanging="720"/>
        <w:jc w:val="both"/>
        <w:rPr>
          <w:rFonts w:ascii="Arial" w:hAnsi="Arial" w:cs="Arial"/>
        </w:rPr>
      </w:pPr>
    </w:p>
    <w:p w14:paraId="28FEF527" w14:textId="77777777" w:rsidR="005A4BA0" w:rsidRPr="006569C0" w:rsidRDefault="005A4BA0" w:rsidP="008552A5">
      <w:pPr>
        <w:jc w:val="both"/>
        <w:rPr>
          <w:rFonts w:ascii="Arial" w:eastAsia="Arial" w:hAnsi="Arial" w:cs="Arial"/>
          <w:b/>
        </w:rPr>
      </w:pPr>
      <w:r w:rsidRPr="006569C0">
        <w:rPr>
          <w:rFonts w:ascii="Arial" w:eastAsia="Arial" w:hAnsi="Arial" w:cs="Arial"/>
          <w:b/>
        </w:rPr>
        <w:t>6</w:t>
      </w:r>
      <w:r w:rsidRPr="006569C0">
        <w:rPr>
          <w:rFonts w:ascii="Arial" w:eastAsia="Arial" w:hAnsi="Arial" w:cs="Arial"/>
          <w:b/>
        </w:rPr>
        <w:tab/>
        <w:t>Conclusion</w:t>
      </w:r>
    </w:p>
    <w:p w14:paraId="580FA4FF" w14:textId="77777777" w:rsidR="005A4BA0" w:rsidRPr="006569C0" w:rsidRDefault="005A4BA0" w:rsidP="008552A5">
      <w:pPr>
        <w:jc w:val="both"/>
        <w:rPr>
          <w:rFonts w:ascii="Arial" w:eastAsia="Arial" w:hAnsi="Arial" w:cs="Arial"/>
        </w:rPr>
      </w:pPr>
    </w:p>
    <w:p w14:paraId="6B399D94" w14:textId="0AE5F40A" w:rsidR="005A4BA0" w:rsidRPr="006569C0" w:rsidRDefault="005A4BA0" w:rsidP="002D4844">
      <w:pPr>
        <w:ind w:left="720" w:hanging="720"/>
        <w:jc w:val="both"/>
        <w:rPr>
          <w:rFonts w:ascii="Arial" w:eastAsia="Arial" w:hAnsi="Arial" w:cs="Arial"/>
        </w:rPr>
      </w:pPr>
      <w:r w:rsidRPr="006569C0">
        <w:rPr>
          <w:rFonts w:ascii="Arial" w:eastAsia="Arial" w:hAnsi="Arial" w:cs="Arial"/>
        </w:rPr>
        <w:t>6.1</w:t>
      </w:r>
      <w:r w:rsidRPr="006569C0">
        <w:rPr>
          <w:rFonts w:ascii="Arial" w:eastAsia="Arial" w:hAnsi="Arial" w:cs="Arial"/>
        </w:rPr>
        <w:tab/>
        <w:t>The Council will thr</w:t>
      </w:r>
      <w:r w:rsidR="002D4844" w:rsidRPr="006569C0">
        <w:rPr>
          <w:rFonts w:ascii="Arial" w:eastAsia="Arial" w:hAnsi="Arial" w:cs="Arial"/>
        </w:rPr>
        <w:t>oughout the year monitor and seek assurances in respect of the Governance Framework and will monitor implementation as part of the next annual review</w:t>
      </w:r>
      <w:r w:rsidR="0018601C" w:rsidRPr="006569C0">
        <w:rPr>
          <w:rFonts w:ascii="Arial" w:eastAsia="Arial" w:hAnsi="Arial" w:cs="Arial"/>
        </w:rPr>
        <w:t>.</w:t>
      </w:r>
      <w:r w:rsidR="002D4844" w:rsidRPr="006569C0">
        <w:rPr>
          <w:rFonts w:ascii="Arial" w:eastAsia="Arial" w:hAnsi="Arial" w:cs="Arial"/>
        </w:rPr>
        <w:t xml:space="preserve"> </w:t>
      </w:r>
    </w:p>
    <w:p w14:paraId="561D0955" w14:textId="41134C67" w:rsidR="00212E15" w:rsidRDefault="00212E15" w:rsidP="008552A5">
      <w:pPr>
        <w:jc w:val="both"/>
        <w:rPr>
          <w:rFonts w:ascii="Arial" w:eastAsia="Arial" w:hAnsi="Arial" w:cs="Arial"/>
        </w:rPr>
      </w:pPr>
    </w:p>
    <w:p w14:paraId="1C66D73F" w14:textId="77777777" w:rsidR="009C4E81" w:rsidRPr="00C20FAE" w:rsidRDefault="009C4E81" w:rsidP="008552A5">
      <w:pPr>
        <w:jc w:val="both"/>
        <w:rPr>
          <w:rFonts w:ascii="Arial" w:eastAsia="Arial" w:hAnsi="Arial" w:cs="Arial"/>
        </w:rPr>
      </w:pPr>
    </w:p>
    <w:p w14:paraId="0FF3AF13" w14:textId="2149BDEB" w:rsidR="008552A5" w:rsidRPr="00C20FAE" w:rsidRDefault="008552A5" w:rsidP="008552A5">
      <w:pPr>
        <w:jc w:val="both"/>
        <w:rPr>
          <w:rFonts w:ascii="Arial" w:eastAsia="Arial" w:hAnsi="Arial" w:cs="Arial"/>
        </w:rPr>
      </w:pPr>
      <w:r w:rsidRPr="00C20FAE">
        <w:rPr>
          <w:rFonts w:ascii="Arial" w:eastAsia="Arial" w:hAnsi="Arial" w:cs="Arial"/>
        </w:rPr>
        <w:t>Signed</w:t>
      </w:r>
      <w:r w:rsidR="000E2D92" w:rsidRPr="00C20FAE">
        <w:rPr>
          <w:rFonts w:ascii="Arial" w:eastAsia="Arial" w:hAnsi="Arial" w:cs="Arial"/>
        </w:rPr>
        <w:tab/>
      </w:r>
      <w:r w:rsidR="000E2D92" w:rsidRPr="00C20FAE">
        <w:rPr>
          <w:rFonts w:ascii="Arial" w:eastAsia="Arial" w:hAnsi="Arial" w:cs="Arial"/>
        </w:rPr>
        <w:tab/>
      </w:r>
      <w:r w:rsidR="000E2D92" w:rsidRPr="00C20FAE">
        <w:rPr>
          <w:rFonts w:ascii="Arial" w:eastAsia="Arial" w:hAnsi="Arial" w:cs="Arial"/>
        </w:rPr>
        <w:tab/>
      </w:r>
      <w:r w:rsidR="000E2D92" w:rsidRPr="00C20FAE">
        <w:rPr>
          <w:rFonts w:ascii="Arial" w:eastAsia="Arial" w:hAnsi="Arial" w:cs="Arial"/>
        </w:rPr>
        <w:tab/>
      </w:r>
      <w:r w:rsidR="000E2D92" w:rsidRPr="00C20FAE">
        <w:rPr>
          <w:rFonts w:ascii="Arial" w:eastAsia="Arial" w:hAnsi="Arial" w:cs="Arial"/>
        </w:rPr>
        <w:tab/>
      </w:r>
      <w:r w:rsidR="000E2D92" w:rsidRPr="00C20FAE">
        <w:rPr>
          <w:rFonts w:ascii="Arial" w:eastAsia="Arial" w:hAnsi="Arial" w:cs="Arial"/>
        </w:rPr>
        <w:tab/>
      </w:r>
    </w:p>
    <w:p w14:paraId="7745D8AF" w14:textId="1B40FE4D" w:rsidR="008552A5" w:rsidRPr="00B66F0C" w:rsidRDefault="008552A5" w:rsidP="000E2D92">
      <w:pPr>
        <w:ind w:left="4320" w:firstLine="720"/>
        <w:jc w:val="both"/>
        <w:rPr>
          <w:rFonts w:ascii="Arial" w:eastAsia="Arial" w:hAnsi="Arial" w:cs="Arial"/>
        </w:rPr>
      </w:pPr>
    </w:p>
    <w:p w14:paraId="29B2D555" w14:textId="4CAEF120" w:rsidR="0018027A" w:rsidRPr="00B44DBC" w:rsidRDefault="0018027A" w:rsidP="000E2D92">
      <w:pPr>
        <w:ind w:left="4320" w:firstLine="720"/>
        <w:jc w:val="both"/>
        <w:rPr>
          <w:rFonts w:ascii="Arial" w:eastAsia="Arial" w:hAnsi="Arial" w:cs="Arial"/>
          <w:highlight w:val="yellow"/>
        </w:rPr>
      </w:pPr>
    </w:p>
    <w:p w14:paraId="6E652AE5" w14:textId="4F397D1E" w:rsidR="0018027A" w:rsidRPr="0055389D" w:rsidRDefault="0018027A" w:rsidP="00CF7D75">
      <w:pPr>
        <w:jc w:val="both"/>
        <w:rPr>
          <w:rFonts w:ascii="Arial" w:eastAsia="Arial" w:hAnsi="Arial" w:cs="Arial"/>
          <w:highlight w:val="yellow"/>
        </w:rPr>
      </w:pPr>
    </w:p>
    <w:p w14:paraId="4D96B24D" w14:textId="00FBCE3B" w:rsidR="007A4A1D" w:rsidRPr="0055389D" w:rsidRDefault="007A4A1D" w:rsidP="008552A5">
      <w:pPr>
        <w:jc w:val="both"/>
        <w:rPr>
          <w:rFonts w:ascii="Arial" w:eastAsia="Arial" w:hAnsi="Arial" w:cs="Arial"/>
          <w:highlight w:val="yellow"/>
        </w:rPr>
      </w:pPr>
    </w:p>
    <w:p w14:paraId="29431036" w14:textId="77777777" w:rsidR="007A4A1D" w:rsidRPr="0055389D" w:rsidRDefault="007A4A1D" w:rsidP="008552A5">
      <w:pPr>
        <w:jc w:val="both"/>
        <w:rPr>
          <w:rFonts w:ascii="Arial" w:eastAsia="Arial" w:hAnsi="Arial" w:cs="Arial"/>
        </w:rPr>
      </w:pPr>
    </w:p>
    <w:p w14:paraId="73F9FD41" w14:textId="543A8FA4" w:rsidR="00486DC6" w:rsidRDefault="008D5683" w:rsidP="00990A3A">
      <w:pPr>
        <w:jc w:val="both"/>
        <w:rPr>
          <w:rFonts w:ascii="Arial" w:hAnsi="Arial Unicode MS" w:cs="Arial Unicode MS"/>
          <w:color w:val="000000"/>
          <w:lang w:eastAsia="en-GB"/>
        </w:rPr>
      </w:pPr>
      <w:r w:rsidRPr="0055389D">
        <w:rPr>
          <w:rFonts w:ascii="Arial" w:eastAsia="Arial" w:hAnsi="Arial" w:cs="Arial"/>
        </w:rPr>
        <w:t>Cllr Phil</w:t>
      </w:r>
      <w:r w:rsidR="00647D58">
        <w:rPr>
          <w:rFonts w:ascii="Arial" w:eastAsia="Arial" w:hAnsi="Arial" w:cs="Arial"/>
        </w:rPr>
        <w:t>Knowles</w:t>
      </w:r>
      <w:r w:rsidR="008552A5" w:rsidRPr="0055389D">
        <w:rPr>
          <w:rFonts w:ascii="Arial" w:eastAsia="Arial" w:hAnsi="Arial" w:cs="Arial"/>
        </w:rPr>
        <w:t>, Leader of the Council</w:t>
      </w:r>
      <w:r w:rsidR="009C4E81">
        <w:rPr>
          <w:rFonts w:ascii="Arial" w:eastAsia="Arial" w:hAnsi="Arial" w:cs="Arial"/>
        </w:rPr>
        <w:tab/>
      </w:r>
      <w:r w:rsidR="009C4E81">
        <w:rPr>
          <w:rFonts w:ascii="Arial" w:eastAsia="Arial" w:hAnsi="Arial" w:cs="Arial"/>
        </w:rPr>
        <w:tab/>
      </w:r>
      <w:r w:rsidR="009C4E81">
        <w:rPr>
          <w:rFonts w:ascii="Arial" w:eastAsia="Arial" w:hAnsi="Arial" w:cs="Arial"/>
        </w:rPr>
        <w:tab/>
      </w:r>
      <w:r w:rsidR="00A04634">
        <w:rPr>
          <w:rFonts w:ascii="Arial" w:eastAsia="Arial" w:hAnsi="Arial" w:cs="Arial"/>
        </w:rPr>
        <w:t>Liz Elliot</w:t>
      </w:r>
      <w:r w:rsidR="007A4A1D" w:rsidRPr="0055389D">
        <w:rPr>
          <w:rFonts w:ascii="Arial" w:eastAsia="Arial" w:hAnsi="Arial" w:cs="Arial"/>
        </w:rPr>
        <w:t xml:space="preserve">, </w:t>
      </w:r>
      <w:r w:rsidR="0012133E">
        <w:rPr>
          <w:rFonts w:ascii="Arial" w:eastAsia="Arial" w:hAnsi="Arial" w:cs="Arial"/>
        </w:rPr>
        <w:t>Interim</w:t>
      </w:r>
      <w:r w:rsidR="007A4A1D" w:rsidRPr="0055389D">
        <w:rPr>
          <w:rFonts w:ascii="Arial" w:eastAsia="Arial" w:hAnsi="Arial" w:cs="Arial"/>
        </w:rPr>
        <w:t xml:space="preserve"> Chief Executive</w:t>
      </w:r>
      <w:r w:rsidR="007A4A1D">
        <w:rPr>
          <w:rFonts w:ascii="Arial" w:eastAsia="Arial" w:hAnsi="Arial" w:cs="Arial"/>
        </w:rPr>
        <w:t xml:space="preserve"> </w:t>
      </w:r>
    </w:p>
    <w:p w14:paraId="5875A311" w14:textId="77777777" w:rsidR="00486DC6" w:rsidRDefault="00486DC6">
      <w:pPr>
        <w:rPr>
          <w:rFonts w:ascii="Arial" w:hAnsi="Arial Unicode MS" w:cs="Arial Unicode MS"/>
          <w:color w:val="000000"/>
          <w:lang w:eastAsia="en-GB"/>
        </w:rPr>
      </w:pPr>
    </w:p>
    <w:p w14:paraId="59E4A70D" w14:textId="77777777" w:rsidR="00F661CE" w:rsidRDefault="00F661CE" w:rsidP="00F661CE">
      <w:pPr>
        <w:rPr>
          <w:rFonts w:ascii="Arial" w:hAnsi="Arial Unicode MS" w:cs="Arial Unicode MS"/>
          <w:color w:val="000000"/>
          <w:lang w:eastAsia="en-GB"/>
        </w:rPr>
      </w:pPr>
    </w:p>
    <w:p w14:paraId="33E98559" w14:textId="77777777" w:rsidR="00F661CE" w:rsidRDefault="00F661CE" w:rsidP="00F661CE">
      <w:pPr>
        <w:rPr>
          <w:rFonts w:ascii="Arial" w:hAnsi="Arial Unicode MS" w:cs="Arial Unicode MS"/>
          <w:color w:val="000000"/>
          <w:lang w:eastAsia="en-GB"/>
        </w:rPr>
      </w:pPr>
    </w:p>
    <w:p w14:paraId="1AD38DC8" w14:textId="77777777" w:rsidR="008552A5" w:rsidRPr="003C6366" w:rsidRDefault="008552A5" w:rsidP="00BB267C">
      <w:pPr>
        <w:rPr>
          <w:rFonts w:ascii="Arial" w:hAnsi="Arial Unicode MS" w:cs="Arial Unicode MS"/>
          <w:color w:val="000000"/>
          <w:lang w:eastAsia="en-GB"/>
        </w:rPr>
      </w:pPr>
    </w:p>
    <w:sectPr w:rsidR="008552A5" w:rsidRPr="003C6366">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B1B1" w14:textId="77777777" w:rsidR="001016CD" w:rsidRDefault="001016CD">
      <w:r>
        <w:separator/>
      </w:r>
    </w:p>
  </w:endnote>
  <w:endnote w:type="continuationSeparator" w:id="0">
    <w:p w14:paraId="6DE09052" w14:textId="77777777" w:rsidR="001016CD" w:rsidRDefault="0010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AFFF" w14:textId="77777777" w:rsidR="00990A3A" w:rsidRDefault="00990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A91B" w14:textId="77777777" w:rsidR="00990A3A" w:rsidRDefault="00990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B61D" w14:textId="77777777" w:rsidR="00990A3A" w:rsidRDefault="00990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167C" w14:textId="77777777" w:rsidR="001016CD" w:rsidRDefault="001016CD">
      <w:r>
        <w:separator/>
      </w:r>
    </w:p>
  </w:footnote>
  <w:footnote w:type="continuationSeparator" w:id="0">
    <w:p w14:paraId="04BC009C" w14:textId="77777777" w:rsidR="001016CD" w:rsidRDefault="00101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896B" w14:textId="77777777" w:rsidR="00990A3A" w:rsidRDefault="00990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324752"/>
      <w:docPartObj>
        <w:docPartGallery w:val="Watermarks"/>
        <w:docPartUnique/>
      </w:docPartObj>
    </w:sdtPr>
    <w:sdtEndPr/>
    <w:sdtContent>
      <w:p w14:paraId="3BCAA150" w14:textId="2327A3FD" w:rsidR="002B51DE" w:rsidRDefault="008A2E44">
        <w:pPr>
          <w:pStyle w:val="Header"/>
        </w:pPr>
        <w:r>
          <w:rPr>
            <w:noProof/>
          </w:rPr>
          <w:pict w14:anchorId="7823E9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D95A" w14:textId="77777777" w:rsidR="00990A3A" w:rsidRDefault="00990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05A"/>
    <w:multiLevelType w:val="hybridMultilevel"/>
    <w:tmpl w:val="AE2696C4"/>
    <w:lvl w:ilvl="0" w:tplc="D4A41BE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A74CDA"/>
    <w:multiLevelType w:val="hybridMultilevel"/>
    <w:tmpl w:val="3BB87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920F47"/>
    <w:multiLevelType w:val="hybridMultilevel"/>
    <w:tmpl w:val="987E9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C33E0"/>
    <w:multiLevelType w:val="multilevel"/>
    <w:tmpl w:val="8EE8F28C"/>
    <w:styleLink w:val="Bullet"/>
    <w:lvl w:ilvl="0">
      <w:numFmt w:val="bullet"/>
      <w:lvlText w:val="•"/>
      <w:lvlJc w:val="left"/>
      <w:pPr>
        <w:tabs>
          <w:tab w:val="num" w:pos="196"/>
        </w:tabs>
        <w:ind w:left="196" w:hanging="196"/>
      </w:pPr>
      <w:rPr>
        <w:rFonts w:ascii="Arial" w:eastAsia="Arial" w:hAnsi="Arial" w:cs="Arial"/>
        <w:position w:val="-2"/>
        <w:sz w:val="24"/>
        <w:szCs w:val="24"/>
        <w:rtl w:val="0"/>
      </w:rPr>
    </w:lvl>
    <w:lvl w:ilvl="1">
      <w:start w:val="1"/>
      <w:numFmt w:val="bullet"/>
      <w:lvlText w:val="•"/>
      <w:lvlJc w:val="left"/>
      <w:pPr>
        <w:tabs>
          <w:tab w:val="num" w:pos="376"/>
        </w:tabs>
        <w:ind w:left="376" w:hanging="196"/>
      </w:pPr>
      <w:rPr>
        <w:rFonts w:ascii="Arial" w:eastAsia="Arial" w:hAnsi="Arial" w:cs="Arial"/>
        <w:position w:val="-2"/>
        <w:sz w:val="24"/>
        <w:szCs w:val="24"/>
        <w:rtl w:val="0"/>
      </w:rPr>
    </w:lvl>
    <w:lvl w:ilvl="2">
      <w:start w:val="1"/>
      <w:numFmt w:val="bullet"/>
      <w:lvlText w:val="•"/>
      <w:lvlJc w:val="left"/>
      <w:pPr>
        <w:tabs>
          <w:tab w:val="num" w:pos="556"/>
        </w:tabs>
        <w:ind w:left="556" w:hanging="196"/>
      </w:pPr>
      <w:rPr>
        <w:rFonts w:ascii="Arial" w:eastAsia="Arial" w:hAnsi="Arial" w:cs="Arial"/>
        <w:position w:val="-2"/>
        <w:sz w:val="24"/>
        <w:szCs w:val="24"/>
        <w:rtl w:val="0"/>
      </w:rPr>
    </w:lvl>
    <w:lvl w:ilvl="3">
      <w:start w:val="1"/>
      <w:numFmt w:val="bullet"/>
      <w:lvlText w:val="•"/>
      <w:lvlJc w:val="left"/>
      <w:pPr>
        <w:tabs>
          <w:tab w:val="num" w:pos="736"/>
        </w:tabs>
        <w:ind w:left="736" w:hanging="196"/>
      </w:pPr>
      <w:rPr>
        <w:rFonts w:ascii="Arial" w:eastAsia="Arial" w:hAnsi="Arial" w:cs="Arial"/>
        <w:position w:val="-2"/>
        <w:sz w:val="24"/>
        <w:szCs w:val="24"/>
        <w:rtl w:val="0"/>
      </w:rPr>
    </w:lvl>
    <w:lvl w:ilvl="4">
      <w:start w:val="1"/>
      <w:numFmt w:val="bullet"/>
      <w:lvlText w:val="•"/>
      <w:lvlJc w:val="left"/>
      <w:pPr>
        <w:tabs>
          <w:tab w:val="num" w:pos="916"/>
        </w:tabs>
        <w:ind w:left="916" w:hanging="196"/>
      </w:pPr>
      <w:rPr>
        <w:rFonts w:ascii="Arial" w:eastAsia="Arial" w:hAnsi="Arial" w:cs="Arial"/>
        <w:position w:val="-2"/>
        <w:sz w:val="24"/>
        <w:szCs w:val="24"/>
        <w:rtl w:val="0"/>
      </w:rPr>
    </w:lvl>
    <w:lvl w:ilvl="5">
      <w:start w:val="1"/>
      <w:numFmt w:val="bullet"/>
      <w:lvlText w:val="•"/>
      <w:lvlJc w:val="left"/>
      <w:pPr>
        <w:tabs>
          <w:tab w:val="num" w:pos="1096"/>
        </w:tabs>
        <w:ind w:left="1096" w:hanging="196"/>
      </w:pPr>
      <w:rPr>
        <w:rFonts w:ascii="Arial" w:eastAsia="Arial" w:hAnsi="Arial" w:cs="Arial"/>
        <w:position w:val="-2"/>
        <w:sz w:val="24"/>
        <w:szCs w:val="24"/>
        <w:rtl w:val="0"/>
      </w:rPr>
    </w:lvl>
    <w:lvl w:ilvl="6">
      <w:start w:val="1"/>
      <w:numFmt w:val="bullet"/>
      <w:lvlText w:val="•"/>
      <w:lvlJc w:val="left"/>
      <w:pPr>
        <w:tabs>
          <w:tab w:val="num" w:pos="1276"/>
        </w:tabs>
        <w:ind w:left="1276" w:hanging="196"/>
      </w:pPr>
      <w:rPr>
        <w:rFonts w:ascii="Arial" w:eastAsia="Arial" w:hAnsi="Arial" w:cs="Arial"/>
        <w:position w:val="-2"/>
        <w:sz w:val="24"/>
        <w:szCs w:val="24"/>
        <w:rtl w:val="0"/>
      </w:rPr>
    </w:lvl>
    <w:lvl w:ilvl="7">
      <w:start w:val="1"/>
      <w:numFmt w:val="bullet"/>
      <w:lvlText w:val="•"/>
      <w:lvlJc w:val="left"/>
      <w:pPr>
        <w:tabs>
          <w:tab w:val="num" w:pos="1456"/>
        </w:tabs>
        <w:ind w:left="1456" w:hanging="196"/>
      </w:pPr>
      <w:rPr>
        <w:rFonts w:ascii="Arial" w:eastAsia="Arial" w:hAnsi="Arial" w:cs="Arial"/>
        <w:position w:val="-2"/>
        <w:sz w:val="24"/>
        <w:szCs w:val="24"/>
        <w:rtl w:val="0"/>
      </w:rPr>
    </w:lvl>
    <w:lvl w:ilvl="8">
      <w:start w:val="1"/>
      <w:numFmt w:val="bullet"/>
      <w:lvlText w:val="•"/>
      <w:lvlJc w:val="left"/>
      <w:pPr>
        <w:tabs>
          <w:tab w:val="num" w:pos="1636"/>
        </w:tabs>
        <w:ind w:left="1636" w:hanging="196"/>
      </w:pPr>
      <w:rPr>
        <w:rFonts w:ascii="Arial" w:eastAsia="Arial" w:hAnsi="Arial" w:cs="Arial"/>
        <w:position w:val="-2"/>
        <w:sz w:val="24"/>
        <w:szCs w:val="24"/>
        <w:rtl w:val="0"/>
      </w:rPr>
    </w:lvl>
  </w:abstractNum>
  <w:abstractNum w:abstractNumId="4" w15:restartNumberingAfterBreak="0">
    <w:nsid w:val="38624624"/>
    <w:multiLevelType w:val="hybridMultilevel"/>
    <w:tmpl w:val="4A8C6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E0749AD"/>
    <w:multiLevelType w:val="hybridMultilevel"/>
    <w:tmpl w:val="D70431CC"/>
    <w:lvl w:ilvl="0" w:tplc="0EE250EC">
      <w:start w:val="5"/>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843C6"/>
    <w:multiLevelType w:val="hybridMultilevel"/>
    <w:tmpl w:val="FB0472AE"/>
    <w:lvl w:ilvl="0" w:tplc="02A27D64">
      <w:start w:val="1"/>
      <w:numFmt w:val="bullet"/>
      <w:lvlText w:val=""/>
      <w:lvlJc w:val="left"/>
      <w:pPr>
        <w:ind w:left="1077" w:hanging="357"/>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F762D2B"/>
    <w:multiLevelType w:val="hybridMultilevel"/>
    <w:tmpl w:val="8B68A1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B1042D4"/>
    <w:multiLevelType w:val="hybridMultilevel"/>
    <w:tmpl w:val="DD76B4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021ED"/>
    <w:multiLevelType w:val="multilevel"/>
    <w:tmpl w:val="71402B8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88A41A1"/>
    <w:multiLevelType w:val="hybridMultilevel"/>
    <w:tmpl w:val="879847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6C174F"/>
    <w:multiLevelType w:val="hybridMultilevel"/>
    <w:tmpl w:val="E67CB5D0"/>
    <w:lvl w:ilvl="0" w:tplc="08090001">
      <w:start w:val="1"/>
      <w:numFmt w:val="bullet"/>
      <w:lvlText w:val=""/>
      <w:lvlJc w:val="left"/>
      <w:pPr>
        <w:ind w:left="2629" w:hanging="360"/>
      </w:pPr>
      <w:rPr>
        <w:rFonts w:ascii="Symbol" w:hAnsi="Symbol"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12" w15:restartNumberingAfterBreak="0">
    <w:nsid w:val="780E7870"/>
    <w:multiLevelType w:val="hybridMultilevel"/>
    <w:tmpl w:val="F95E25A4"/>
    <w:lvl w:ilvl="0" w:tplc="0CC4F69A">
      <w:start w:val="5"/>
      <w:numFmt w:val="bullet"/>
      <w:lvlText w:val="-"/>
      <w:lvlJc w:val="left"/>
      <w:pPr>
        <w:ind w:left="928"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43275183">
    <w:abstractNumId w:val="3"/>
  </w:num>
  <w:num w:numId="2" w16cid:durableId="1769160175">
    <w:abstractNumId w:val="1"/>
  </w:num>
  <w:num w:numId="3" w16cid:durableId="845555106">
    <w:abstractNumId w:val="11"/>
  </w:num>
  <w:num w:numId="4" w16cid:durableId="437911887">
    <w:abstractNumId w:val="4"/>
  </w:num>
  <w:num w:numId="5" w16cid:durableId="1253317431">
    <w:abstractNumId w:val="0"/>
  </w:num>
  <w:num w:numId="6" w16cid:durableId="1907645790">
    <w:abstractNumId w:val="9"/>
  </w:num>
  <w:num w:numId="7" w16cid:durableId="1741488945">
    <w:abstractNumId w:val="5"/>
  </w:num>
  <w:num w:numId="8" w16cid:durableId="1979845865">
    <w:abstractNumId w:val="7"/>
  </w:num>
  <w:num w:numId="9" w16cid:durableId="1303269077">
    <w:abstractNumId w:val="10"/>
  </w:num>
  <w:num w:numId="10" w16cid:durableId="227956841">
    <w:abstractNumId w:val="2"/>
  </w:num>
  <w:num w:numId="11" w16cid:durableId="1865317386">
    <w:abstractNumId w:val="8"/>
  </w:num>
  <w:num w:numId="12" w16cid:durableId="2072577033">
    <w:abstractNumId w:val="12"/>
  </w:num>
  <w:num w:numId="13" w16cid:durableId="73100815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783"/>
    <w:rsid w:val="0002194D"/>
    <w:rsid w:val="00040A8E"/>
    <w:rsid w:val="000418FB"/>
    <w:rsid w:val="00071B66"/>
    <w:rsid w:val="000745BE"/>
    <w:rsid w:val="000800D5"/>
    <w:rsid w:val="00091B52"/>
    <w:rsid w:val="000A3B8B"/>
    <w:rsid w:val="000A3FAB"/>
    <w:rsid w:val="000A4FF3"/>
    <w:rsid w:val="000C3476"/>
    <w:rsid w:val="000C365E"/>
    <w:rsid w:val="000D6A9B"/>
    <w:rsid w:val="000E2D92"/>
    <w:rsid w:val="000F401C"/>
    <w:rsid w:val="000F44D0"/>
    <w:rsid w:val="001016CD"/>
    <w:rsid w:val="001020FA"/>
    <w:rsid w:val="00103CD9"/>
    <w:rsid w:val="00116C0C"/>
    <w:rsid w:val="0012133E"/>
    <w:rsid w:val="00124B43"/>
    <w:rsid w:val="001269B6"/>
    <w:rsid w:val="0013659F"/>
    <w:rsid w:val="001443D5"/>
    <w:rsid w:val="001478F9"/>
    <w:rsid w:val="001515D4"/>
    <w:rsid w:val="0015687E"/>
    <w:rsid w:val="00162026"/>
    <w:rsid w:val="00174A0D"/>
    <w:rsid w:val="00175833"/>
    <w:rsid w:val="0018027A"/>
    <w:rsid w:val="00184C9B"/>
    <w:rsid w:val="0018601C"/>
    <w:rsid w:val="00193469"/>
    <w:rsid w:val="001A718F"/>
    <w:rsid w:val="001B0B7A"/>
    <w:rsid w:val="001B5013"/>
    <w:rsid w:val="001B5356"/>
    <w:rsid w:val="001C2996"/>
    <w:rsid w:val="001C2BB4"/>
    <w:rsid w:val="001D268E"/>
    <w:rsid w:val="001E13A3"/>
    <w:rsid w:val="001E29F4"/>
    <w:rsid w:val="001F747B"/>
    <w:rsid w:val="002009EA"/>
    <w:rsid w:val="00204FCE"/>
    <w:rsid w:val="00212E15"/>
    <w:rsid w:val="00215F1E"/>
    <w:rsid w:val="0022735D"/>
    <w:rsid w:val="00231299"/>
    <w:rsid w:val="00236EEA"/>
    <w:rsid w:val="00237056"/>
    <w:rsid w:val="00262C41"/>
    <w:rsid w:val="00263CBC"/>
    <w:rsid w:val="00271072"/>
    <w:rsid w:val="002873B2"/>
    <w:rsid w:val="002875DB"/>
    <w:rsid w:val="00292715"/>
    <w:rsid w:val="002A16A8"/>
    <w:rsid w:val="002A569E"/>
    <w:rsid w:val="002B51DE"/>
    <w:rsid w:val="002B7F18"/>
    <w:rsid w:val="002D2A3E"/>
    <w:rsid w:val="002D4844"/>
    <w:rsid w:val="002D6B5F"/>
    <w:rsid w:val="002E34A6"/>
    <w:rsid w:val="002E5A61"/>
    <w:rsid w:val="002F404D"/>
    <w:rsid w:val="003008FB"/>
    <w:rsid w:val="0030149D"/>
    <w:rsid w:val="00302E46"/>
    <w:rsid w:val="00303F0C"/>
    <w:rsid w:val="003138D9"/>
    <w:rsid w:val="0032476F"/>
    <w:rsid w:val="003425EE"/>
    <w:rsid w:val="0034752C"/>
    <w:rsid w:val="0035578A"/>
    <w:rsid w:val="00357CDE"/>
    <w:rsid w:val="00361903"/>
    <w:rsid w:val="00362259"/>
    <w:rsid w:val="00362701"/>
    <w:rsid w:val="00362C2F"/>
    <w:rsid w:val="00377240"/>
    <w:rsid w:val="0038132F"/>
    <w:rsid w:val="003878BB"/>
    <w:rsid w:val="00390D46"/>
    <w:rsid w:val="003A62ED"/>
    <w:rsid w:val="003C6366"/>
    <w:rsid w:val="003E234F"/>
    <w:rsid w:val="004031F0"/>
    <w:rsid w:val="00414FC2"/>
    <w:rsid w:val="00431D6C"/>
    <w:rsid w:val="00443F2D"/>
    <w:rsid w:val="00457209"/>
    <w:rsid w:val="00457E35"/>
    <w:rsid w:val="00460A45"/>
    <w:rsid w:val="00464B7E"/>
    <w:rsid w:val="004863BB"/>
    <w:rsid w:val="00486DC6"/>
    <w:rsid w:val="004A42FF"/>
    <w:rsid w:val="004A44BA"/>
    <w:rsid w:val="004A7FD3"/>
    <w:rsid w:val="004B6650"/>
    <w:rsid w:val="004C52B1"/>
    <w:rsid w:val="004D0F99"/>
    <w:rsid w:val="004D422D"/>
    <w:rsid w:val="004D5AC7"/>
    <w:rsid w:val="004D607C"/>
    <w:rsid w:val="004E7AF9"/>
    <w:rsid w:val="004F26D3"/>
    <w:rsid w:val="004F529D"/>
    <w:rsid w:val="004F64EE"/>
    <w:rsid w:val="004F654A"/>
    <w:rsid w:val="00503E4A"/>
    <w:rsid w:val="005058C2"/>
    <w:rsid w:val="0052351E"/>
    <w:rsid w:val="00523783"/>
    <w:rsid w:val="00525F28"/>
    <w:rsid w:val="00530BEB"/>
    <w:rsid w:val="00536F80"/>
    <w:rsid w:val="0055389D"/>
    <w:rsid w:val="00560C3C"/>
    <w:rsid w:val="00560D62"/>
    <w:rsid w:val="00573C1C"/>
    <w:rsid w:val="005826EE"/>
    <w:rsid w:val="0058328F"/>
    <w:rsid w:val="005915A0"/>
    <w:rsid w:val="00596258"/>
    <w:rsid w:val="005A4BA0"/>
    <w:rsid w:val="005A7194"/>
    <w:rsid w:val="005B4AC4"/>
    <w:rsid w:val="005B620D"/>
    <w:rsid w:val="005D3AC5"/>
    <w:rsid w:val="005F05E3"/>
    <w:rsid w:val="005F1DD9"/>
    <w:rsid w:val="005F5B50"/>
    <w:rsid w:val="00601F6B"/>
    <w:rsid w:val="00603926"/>
    <w:rsid w:val="00606132"/>
    <w:rsid w:val="0061171F"/>
    <w:rsid w:val="00622A54"/>
    <w:rsid w:val="006266AC"/>
    <w:rsid w:val="00632764"/>
    <w:rsid w:val="0063447E"/>
    <w:rsid w:val="00647D58"/>
    <w:rsid w:val="00650BA2"/>
    <w:rsid w:val="006569C0"/>
    <w:rsid w:val="00671CA0"/>
    <w:rsid w:val="006855EB"/>
    <w:rsid w:val="00685D6E"/>
    <w:rsid w:val="00687433"/>
    <w:rsid w:val="006A3B96"/>
    <w:rsid w:val="006B47F6"/>
    <w:rsid w:val="006D124E"/>
    <w:rsid w:val="006D4E92"/>
    <w:rsid w:val="006E6925"/>
    <w:rsid w:val="006F7945"/>
    <w:rsid w:val="007109F8"/>
    <w:rsid w:val="0071264C"/>
    <w:rsid w:val="00715435"/>
    <w:rsid w:val="00723F4D"/>
    <w:rsid w:val="00733EF0"/>
    <w:rsid w:val="00745E2A"/>
    <w:rsid w:val="00764BA4"/>
    <w:rsid w:val="00773963"/>
    <w:rsid w:val="0078451C"/>
    <w:rsid w:val="00784E06"/>
    <w:rsid w:val="007855FD"/>
    <w:rsid w:val="007864A0"/>
    <w:rsid w:val="00787F29"/>
    <w:rsid w:val="00796373"/>
    <w:rsid w:val="00796F5C"/>
    <w:rsid w:val="007A4A1D"/>
    <w:rsid w:val="007B51E6"/>
    <w:rsid w:val="007C16C3"/>
    <w:rsid w:val="007E64B2"/>
    <w:rsid w:val="007F35AB"/>
    <w:rsid w:val="007F5D6E"/>
    <w:rsid w:val="008078D0"/>
    <w:rsid w:val="00812C36"/>
    <w:rsid w:val="00837E2A"/>
    <w:rsid w:val="008506C3"/>
    <w:rsid w:val="00854B27"/>
    <w:rsid w:val="008552A5"/>
    <w:rsid w:val="00861D5E"/>
    <w:rsid w:val="00872BFE"/>
    <w:rsid w:val="00895ECE"/>
    <w:rsid w:val="008A2E44"/>
    <w:rsid w:val="008C39BF"/>
    <w:rsid w:val="008D4C2D"/>
    <w:rsid w:val="008D5683"/>
    <w:rsid w:val="008F00CA"/>
    <w:rsid w:val="008F2DD9"/>
    <w:rsid w:val="008F318E"/>
    <w:rsid w:val="009045ED"/>
    <w:rsid w:val="009078C6"/>
    <w:rsid w:val="00913232"/>
    <w:rsid w:val="009443ED"/>
    <w:rsid w:val="009467DE"/>
    <w:rsid w:val="00950952"/>
    <w:rsid w:val="00974360"/>
    <w:rsid w:val="00974A6B"/>
    <w:rsid w:val="00975CA7"/>
    <w:rsid w:val="00976A84"/>
    <w:rsid w:val="00980FD9"/>
    <w:rsid w:val="00987C46"/>
    <w:rsid w:val="00990A3A"/>
    <w:rsid w:val="00993C09"/>
    <w:rsid w:val="00996713"/>
    <w:rsid w:val="009967C4"/>
    <w:rsid w:val="009B0058"/>
    <w:rsid w:val="009C0440"/>
    <w:rsid w:val="009C4E81"/>
    <w:rsid w:val="009D2277"/>
    <w:rsid w:val="009E440E"/>
    <w:rsid w:val="009E467D"/>
    <w:rsid w:val="009F1134"/>
    <w:rsid w:val="009F244B"/>
    <w:rsid w:val="009F3717"/>
    <w:rsid w:val="00A04634"/>
    <w:rsid w:val="00A0475F"/>
    <w:rsid w:val="00A13768"/>
    <w:rsid w:val="00A62E99"/>
    <w:rsid w:val="00A64723"/>
    <w:rsid w:val="00A717DD"/>
    <w:rsid w:val="00A97BB3"/>
    <w:rsid w:val="00AA250E"/>
    <w:rsid w:val="00AB1600"/>
    <w:rsid w:val="00AC6DBE"/>
    <w:rsid w:val="00AD25BA"/>
    <w:rsid w:val="00AE18F0"/>
    <w:rsid w:val="00AE61A1"/>
    <w:rsid w:val="00AE6EDC"/>
    <w:rsid w:val="00AF2706"/>
    <w:rsid w:val="00AF4E58"/>
    <w:rsid w:val="00B00385"/>
    <w:rsid w:val="00B00C27"/>
    <w:rsid w:val="00B05BA6"/>
    <w:rsid w:val="00B0777D"/>
    <w:rsid w:val="00B13A01"/>
    <w:rsid w:val="00B15FD4"/>
    <w:rsid w:val="00B306E0"/>
    <w:rsid w:val="00B335AE"/>
    <w:rsid w:val="00B37290"/>
    <w:rsid w:val="00B4160B"/>
    <w:rsid w:val="00B41A4E"/>
    <w:rsid w:val="00B42A21"/>
    <w:rsid w:val="00B437E9"/>
    <w:rsid w:val="00B44DBC"/>
    <w:rsid w:val="00B54302"/>
    <w:rsid w:val="00B6315C"/>
    <w:rsid w:val="00B63D78"/>
    <w:rsid w:val="00B644BA"/>
    <w:rsid w:val="00B66F0C"/>
    <w:rsid w:val="00B74659"/>
    <w:rsid w:val="00B76041"/>
    <w:rsid w:val="00B77338"/>
    <w:rsid w:val="00B819C8"/>
    <w:rsid w:val="00B82D10"/>
    <w:rsid w:val="00BA3B52"/>
    <w:rsid w:val="00BA4300"/>
    <w:rsid w:val="00BB1EC1"/>
    <w:rsid w:val="00BB267C"/>
    <w:rsid w:val="00BB6E32"/>
    <w:rsid w:val="00BB7FAD"/>
    <w:rsid w:val="00BC5CF9"/>
    <w:rsid w:val="00BD5829"/>
    <w:rsid w:val="00BE4E72"/>
    <w:rsid w:val="00C022DF"/>
    <w:rsid w:val="00C10936"/>
    <w:rsid w:val="00C111D0"/>
    <w:rsid w:val="00C20FAE"/>
    <w:rsid w:val="00C27167"/>
    <w:rsid w:val="00C33287"/>
    <w:rsid w:val="00C338CC"/>
    <w:rsid w:val="00C57897"/>
    <w:rsid w:val="00C60127"/>
    <w:rsid w:val="00C70CFF"/>
    <w:rsid w:val="00C74599"/>
    <w:rsid w:val="00C849F8"/>
    <w:rsid w:val="00C85691"/>
    <w:rsid w:val="00CC1250"/>
    <w:rsid w:val="00CC4127"/>
    <w:rsid w:val="00CC5CD2"/>
    <w:rsid w:val="00CF26D8"/>
    <w:rsid w:val="00CF7D75"/>
    <w:rsid w:val="00D06D27"/>
    <w:rsid w:val="00D0775F"/>
    <w:rsid w:val="00D07C50"/>
    <w:rsid w:val="00D15819"/>
    <w:rsid w:val="00D21225"/>
    <w:rsid w:val="00D2208A"/>
    <w:rsid w:val="00D22C31"/>
    <w:rsid w:val="00D24282"/>
    <w:rsid w:val="00D244C4"/>
    <w:rsid w:val="00D32697"/>
    <w:rsid w:val="00D41B6E"/>
    <w:rsid w:val="00D42FAC"/>
    <w:rsid w:val="00D43A5B"/>
    <w:rsid w:val="00D52EDC"/>
    <w:rsid w:val="00D5774F"/>
    <w:rsid w:val="00D60BEE"/>
    <w:rsid w:val="00D65A00"/>
    <w:rsid w:val="00D66ECF"/>
    <w:rsid w:val="00D8631B"/>
    <w:rsid w:val="00D908D7"/>
    <w:rsid w:val="00DB2106"/>
    <w:rsid w:val="00DB6A81"/>
    <w:rsid w:val="00DC7BB7"/>
    <w:rsid w:val="00DD322B"/>
    <w:rsid w:val="00DE3C39"/>
    <w:rsid w:val="00DF4B4D"/>
    <w:rsid w:val="00DF61D1"/>
    <w:rsid w:val="00DF6803"/>
    <w:rsid w:val="00E0164E"/>
    <w:rsid w:val="00E02B52"/>
    <w:rsid w:val="00E12243"/>
    <w:rsid w:val="00E131BE"/>
    <w:rsid w:val="00E1463C"/>
    <w:rsid w:val="00E33B0E"/>
    <w:rsid w:val="00E405FD"/>
    <w:rsid w:val="00E44370"/>
    <w:rsid w:val="00E44BED"/>
    <w:rsid w:val="00E44CE6"/>
    <w:rsid w:val="00E84166"/>
    <w:rsid w:val="00E91666"/>
    <w:rsid w:val="00EA537A"/>
    <w:rsid w:val="00EB04D3"/>
    <w:rsid w:val="00EB36B2"/>
    <w:rsid w:val="00EB4E8E"/>
    <w:rsid w:val="00EC7838"/>
    <w:rsid w:val="00EE0C20"/>
    <w:rsid w:val="00EE5C0E"/>
    <w:rsid w:val="00F0159F"/>
    <w:rsid w:val="00F06C42"/>
    <w:rsid w:val="00F212B4"/>
    <w:rsid w:val="00F231BE"/>
    <w:rsid w:val="00F26BB4"/>
    <w:rsid w:val="00F31375"/>
    <w:rsid w:val="00F41288"/>
    <w:rsid w:val="00F41532"/>
    <w:rsid w:val="00F46BBD"/>
    <w:rsid w:val="00F46DA8"/>
    <w:rsid w:val="00F47AF8"/>
    <w:rsid w:val="00F62C10"/>
    <w:rsid w:val="00F642F0"/>
    <w:rsid w:val="00F661CE"/>
    <w:rsid w:val="00F7082B"/>
    <w:rsid w:val="00F93E5D"/>
    <w:rsid w:val="00FD00B6"/>
    <w:rsid w:val="00FD6DA4"/>
    <w:rsid w:val="00FF7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34526"/>
  <w15:docId w15:val="{63E4907A-F3E7-4909-91E7-7A75060B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numbering" w:customStyle="1" w:styleId="Bullet">
    <w:name w:val="Bullet"/>
    <w:pPr>
      <w:numPr>
        <w:numId w:val="1"/>
      </w:numPr>
    </w:pPr>
  </w:style>
  <w:style w:type="paragraph" w:customStyle="1" w:styleId="TableStyle2">
    <w:name w:val="Table Style 2"/>
    <w:rPr>
      <w:rFonts w:ascii="Helvetica" w:eastAsia="Helvetica" w:hAnsi="Helvetica" w:cs="Helvetica"/>
      <w:color w:val="000000"/>
    </w:rPr>
  </w:style>
  <w:style w:type="paragraph" w:styleId="Header">
    <w:name w:val="header"/>
    <w:basedOn w:val="Normal"/>
    <w:link w:val="HeaderChar"/>
    <w:uiPriority w:val="99"/>
    <w:unhideWhenUsed/>
    <w:rsid w:val="00773963"/>
    <w:pPr>
      <w:tabs>
        <w:tab w:val="center" w:pos="4513"/>
        <w:tab w:val="right" w:pos="9026"/>
      </w:tabs>
    </w:pPr>
  </w:style>
  <w:style w:type="character" w:customStyle="1" w:styleId="HeaderChar">
    <w:name w:val="Header Char"/>
    <w:basedOn w:val="DefaultParagraphFont"/>
    <w:link w:val="Header"/>
    <w:uiPriority w:val="99"/>
    <w:rsid w:val="00773963"/>
    <w:rPr>
      <w:sz w:val="24"/>
      <w:szCs w:val="24"/>
      <w:lang w:val="en-US" w:eastAsia="en-US"/>
    </w:rPr>
  </w:style>
  <w:style w:type="paragraph" w:styleId="Footer">
    <w:name w:val="footer"/>
    <w:basedOn w:val="Normal"/>
    <w:link w:val="FooterChar"/>
    <w:uiPriority w:val="99"/>
    <w:unhideWhenUsed/>
    <w:rsid w:val="00773963"/>
    <w:pPr>
      <w:tabs>
        <w:tab w:val="center" w:pos="4513"/>
        <w:tab w:val="right" w:pos="9026"/>
      </w:tabs>
    </w:pPr>
  </w:style>
  <w:style w:type="character" w:customStyle="1" w:styleId="FooterChar">
    <w:name w:val="Footer Char"/>
    <w:basedOn w:val="DefaultParagraphFont"/>
    <w:link w:val="Footer"/>
    <w:uiPriority w:val="99"/>
    <w:rsid w:val="00773963"/>
    <w:rPr>
      <w:sz w:val="24"/>
      <w:szCs w:val="24"/>
      <w:lang w:val="en-US" w:eastAsia="en-US"/>
    </w:rPr>
  </w:style>
  <w:style w:type="paragraph" w:styleId="BalloonText">
    <w:name w:val="Balloon Text"/>
    <w:basedOn w:val="Normal"/>
    <w:link w:val="BalloonTextChar"/>
    <w:uiPriority w:val="99"/>
    <w:semiHidden/>
    <w:unhideWhenUsed/>
    <w:rsid w:val="00E12243"/>
    <w:rPr>
      <w:rFonts w:ascii="Tahoma" w:hAnsi="Tahoma" w:cs="Tahoma"/>
      <w:sz w:val="16"/>
      <w:szCs w:val="16"/>
    </w:rPr>
  </w:style>
  <w:style w:type="character" w:customStyle="1" w:styleId="BalloonTextChar">
    <w:name w:val="Balloon Text Char"/>
    <w:basedOn w:val="DefaultParagraphFont"/>
    <w:link w:val="BalloonText"/>
    <w:uiPriority w:val="99"/>
    <w:semiHidden/>
    <w:rsid w:val="00E12243"/>
    <w:rPr>
      <w:rFonts w:ascii="Tahoma" w:hAnsi="Tahoma" w:cs="Tahoma"/>
      <w:sz w:val="16"/>
      <w:szCs w:val="16"/>
      <w:lang w:val="en-US" w:eastAsia="en-US"/>
    </w:rPr>
  </w:style>
  <w:style w:type="paragraph" w:styleId="ListParagraph">
    <w:name w:val="List Paragraph"/>
    <w:basedOn w:val="Normal"/>
    <w:uiPriority w:val="34"/>
    <w:qFormat/>
    <w:rsid w:val="00E12243"/>
    <w:pPr>
      <w:ind w:left="720"/>
      <w:contextualSpacing/>
    </w:pPr>
  </w:style>
  <w:style w:type="table" w:styleId="TableGrid">
    <w:name w:val="Table Grid"/>
    <w:basedOn w:val="TableNormal"/>
    <w:uiPriority w:val="59"/>
    <w:rsid w:val="003878B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B4160B"/>
    <w:pPr>
      <w:pBdr>
        <w:top w:val="none" w:sz="0" w:space="0" w:color="auto"/>
        <w:left w:val="none" w:sz="0" w:space="0" w:color="auto"/>
        <w:bottom w:val="none" w:sz="0" w:space="0" w:color="auto"/>
        <w:right w:val="none" w:sz="0" w:space="0" w:color="auto"/>
        <w:between w:val="none" w:sz="0" w:space="0" w:color="auto"/>
        <w:bar w:val="none" w:sz="0" w:color="auto"/>
      </w:pBdr>
      <w:ind w:left="720" w:hanging="720"/>
    </w:pPr>
    <w:rPr>
      <w:rFonts w:eastAsia="Times New Roman"/>
      <w:szCs w:val="20"/>
      <w:bdr w:val="none" w:sz="0" w:space="0" w:color="auto"/>
      <w:lang w:val="en-GB"/>
    </w:rPr>
  </w:style>
  <w:style w:type="character" w:customStyle="1" w:styleId="BodyTextIndentChar">
    <w:name w:val="Body Text Indent Char"/>
    <w:basedOn w:val="DefaultParagraphFont"/>
    <w:link w:val="BodyTextIndent"/>
    <w:rsid w:val="00B4160B"/>
    <w:rPr>
      <w:rFonts w:eastAsia="Times New Roman"/>
      <w:sz w:val="24"/>
      <w:bdr w:val="none" w:sz="0" w:space="0" w:color="auto"/>
      <w:lang w:eastAsia="en-US"/>
    </w:rPr>
  </w:style>
  <w:style w:type="paragraph" w:customStyle="1" w:styleId="Numberedparagraph">
    <w:name w:val="Numbered paragraph"/>
    <w:basedOn w:val="Normal"/>
    <w:rsid w:val="00976A84"/>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ascii="Arial" w:eastAsia="Times New Roman" w:hAnsi="Arial"/>
      <w:szCs w:val="20"/>
      <w:bdr w:val="none" w:sz="0" w:space="0" w:color="auto"/>
      <w:lang w:val="en-GB"/>
    </w:rPr>
  </w:style>
  <w:style w:type="character" w:customStyle="1" w:styleId="Normal11">
    <w:name w:val="Normal11"/>
    <w:basedOn w:val="DefaultParagraphFont"/>
    <w:rsid w:val="001020FA"/>
    <w:rPr>
      <w:rFonts w:ascii="Tahoma" w:hAnsi="Tahoma" w:cs="Tahoma" w:hint="default"/>
    </w:rPr>
  </w:style>
  <w:style w:type="character" w:styleId="UnresolvedMention">
    <w:name w:val="Unresolved Mention"/>
    <w:basedOn w:val="DefaultParagraphFont"/>
    <w:uiPriority w:val="99"/>
    <w:semiHidden/>
    <w:unhideWhenUsed/>
    <w:rsid w:val="00EA537A"/>
    <w:rPr>
      <w:color w:val="605E5C"/>
      <w:shd w:val="clear" w:color="auto" w:fill="E1DFDD"/>
    </w:rPr>
  </w:style>
  <w:style w:type="character" w:styleId="FollowedHyperlink">
    <w:name w:val="FollowedHyperlink"/>
    <w:basedOn w:val="DefaultParagraphFont"/>
    <w:uiPriority w:val="99"/>
    <w:semiHidden/>
    <w:unhideWhenUsed/>
    <w:rsid w:val="00EA537A"/>
    <w:rPr>
      <w:color w:val="FF00FF" w:themeColor="followedHyperlink"/>
      <w:u w:val="single"/>
    </w:rPr>
  </w:style>
  <w:style w:type="paragraph" w:styleId="Revision">
    <w:name w:val="Revision"/>
    <w:hidden/>
    <w:uiPriority w:val="99"/>
    <w:semiHidden/>
    <w:rsid w:val="00FD00B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72735">
      <w:bodyDiv w:val="1"/>
      <w:marLeft w:val="0"/>
      <w:marRight w:val="0"/>
      <w:marTop w:val="0"/>
      <w:marBottom w:val="0"/>
      <w:divBdr>
        <w:top w:val="none" w:sz="0" w:space="0" w:color="auto"/>
        <w:left w:val="none" w:sz="0" w:space="0" w:color="auto"/>
        <w:bottom w:val="none" w:sz="0" w:space="0" w:color="auto"/>
        <w:right w:val="none" w:sz="0" w:space="0" w:color="auto"/>
      </w:divBdr>
    </w:div>
    <w:div w:id="219101090">
      <w:bodyDiv w:val="1"/>
      <w:marLeft w:val="0"/>
      <w:marRight w:val="0"/>
      <w:marTop w:val="0"/>
      <w:marBottom w:val="0"/>
      <w:divBdr>
        <w:top w:val="none" w:sz="0" w:space="0" w:color="auto"/>
        <w:left w:val="none" w:sz="0" w:space="0" w:color="auto"/>
        <w:bottom w:val="none" w:sz="0" w:space="0" w:color="auto"/>
        <w:right w:val="none" w:sz="0" w:space="0" w:color="auto"/>
      </w:divBdr>
    </w:div>
    <w:div w:id="531845622">
      <w:bodyDiv w:val="1"/>
      <w:marLeft w:val="0"/>
      <w:marRight w:val="0"/>
      <w:marTop w:val="0"/>
      <w:marBottom w:val="0"/>
      <w:divBdr>
        <w:top w:val="none" w:sz="0" w:space="0" w:color="auto"/>
        <w:left w:val="none" w:sz="0" w:space="0" w:color="auto"/>
        <w:bottom w:val="none" w:sz="0" w:space="0" w:color="auto"/>
        <w:right w:val="none" w:sz="0" w:space="0" w:color="auto"/>
      </w:divBdr>
    </w:div>
    <w:div w:id="622034872">
      <w:bodyDiv w:val="1"/>
      <w:marLeft w:val="0"/>
      <w:marRight w:val="0"/>
      <w:marTop w:val="0"/>
      <w:marBottom w:val="0"/>
      <w:divBdr>
        <w:top w:val="none" w:sz="0" w:space="0" w:color="auto"/>
        <w:left w:val="none" w:sz="0" w:space="0" w:color="auto"/>
        <w:bottom w:val="none" w:sz="0" w:space="0" w:color="auto"/>
        <w:right w:val="none" w:sz="0" w:space="0" w:color="auto"/>
      </w:divBdr>
    </w:div>
    <w:div w:id="763765828">
      <w:bodyDiv w:val="1"/>
      <w:marLeft w:val="0"/>
      <w:marRight w:val="0"/>
      <w:marTop w:val="0"/>
      <w:marBottom w:val="0"/>
      <w:divBdr>
        <w:top w:val="none" w:sz="0" w:space="0" w:color="auto"/>
        <w:left w:val="none" w:sz="0" w:space="0" w:color="auto"/>
        <w:bottom w:val="none" w:sz="0" w:space="0" w:color="auto"/>
        <w:right w:val="none" w:sz="0" w:space="0" w:color="auto"/>
      </w:divBdr>
    </w:div>
    <w:div w:id="924416510">
      <w:bodyDiv w:val="1"/>
      <w:marLeft w:val="0"/>
      <w:marRight w:val="0"/>
      <w:marTop w:val="0"/>
      <w:marBottom w:val="0"/>
      <w:divBdr>
        <w:top w:val="none" w:sz="0" w:space="0" w:color="auto"/>
        <w:left w:val="none" w:sz="0" w:space="0" w:color="auto"/>
        <w:bottom w:val="none" w:sz="0" w:space="0" w:color="auto"/>
        <w:right w:val="none" w:sz="0" w:space="0" w:color="auto"/>
      </w:divBdr>
    </w:div>
    <w:div w:id="1312439998">
      <w:bodyDiv w:val="1"/>
      <w:marLeft w:val="0"/>
      <w:marRight w:val="0"/>
      <w:marTop w:val="0"/>
      <w:marBottom w:val="0"/>
      <w:divBdr>
        <w:top w:val="none" w:sz="0" w:space="0" w:color="auto"/>
        <w:left w:val="none" w:sz="0" w:space="0" w:color="auto"/>
        <w:bottom w:val="none" w:sz="0" w:space="0" w:color="auto"/>
        <w:right w:val="none" w:sz="0" w:space="0" w:color="auto"/>
      </w:divBdr>
    </w:div>
    <w:div w:id="1403914964">
      <w:bodyDiv w:val="1"/>
      <w:marLeft w:val="0"/>
      <w:marRight w:val="0"/>
      <w:marTop w:val="0"/>
      <w:marBottom w:val="0"/>
      <w:divBdr>
        <w:top w:val="none" w:sz="0" w:space="0" w:color="auto"/>
        <w:left w:val="none" w:sz="0" w:space="0" w:color="auto"/>
        <w:bottom w:val="none" w:sz="0" w:space="0" w:color="auto"/>
        <w:right w:val="none" w:sz="0" w:space="0" w:color="auto"/>
      </w:divBdr>
    </w:div>
    <w:div w:id="1514878135">
      <w:bodyDiv w:val="1"/>
      <w:marLeft w:val="0"/>
      <w:marRight w:val="0"/>
      <w:marTop w:val="0"/>
      <w:marBottom w:val="0"/>
      <w:divBdr>
        <w:top w:val="none" w:sz="0" w:space="0" w:color="auto"/>
        <w:left w:val="none" w:sz="0" w:space="0" w:color="auto"/>
        <w:bottom w:val="none" w:sz="0" w:space="0" w:color="auto"/>
        <w:right w:val="none" w:sz="0" w:space="0" w:color="auto"/>
      </w:divBdr>
    </w:div>
    <w:div w:id="1728794764">
      <w:bodyDiv w:val="1"/>
      <w:marLeft w:val="0"/>
      <w:marRight w:val="0"/>
      <w:marTop w:val="0"/>
      <w:marBottom w:val="0"/>
      <w:divBdr>
        <w:top w:val="none" w:sz="0" w:space="0" w:color="auto"/>
        <w:left w:val="none" w:sz="0" w:space="0" w:color="auto"/>
        <w:bottom w:val="none" w:sz="0" w:space="0" w:color="auto"/>
        <w:right w:val="none" w:sz="0" w:space="0" w:color="auto"/>
      </w:divBdr>
    </w:div>
    <w:div w:id="2099054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is.harborough.gov.uk/cmis5/Meetings/tabid/73/ctl/ViewMeetingPublic/mid/410/Meeting/5656/Committee/839/SelectedTab/Documents/Default.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A577DC872AAC47B5B9A00FCC2DDADD" ma:contentTypeVersion="12" ma:contentTypeDescription="Create a new document." ma:contentTypeScope="" ma:versionID="57fe177058a06b0dd43834ecb15176f7">
  <xsd:schema xmlns:xsd="http://www.w3.org/2001/XMLSchema" xmlns:xs="http://www.w3.org/2001/XMLSchema" xmlns:p="http://schemas.microsoft.com/office/2006/metadata/properties" xmlns:ns3="e2a279c6-0bc5-4811-aaf9-3764e375500c" xmlns:ns4="3d7f121b-693a-404a-8f82-627f5bb428c6" targetNamespace="http://schemas.microsoft.com/office/2006/metadata/properties" ma:root="true" ma:fieldsID="4811d2e89ad1eddb06c287b523b346b6" ns3:_="" ns4:_="">
    <xsd:import namespace="e2a279c6-0bc5-4811-aaf9-3764e375500c"/>
    <xsd:import namespace="3d7f121b-693a-404a-8f82-627f5bb428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279c6-0bc5-4811-aaf9-3764e3755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7f121b-693a-404a-8f82-627f5bb428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7BBF5-5303-4F3A-81FE-17AF82F01A31}">
  <ds:schemaRefs>
    <ds:schemaRef ds:uri="http://schemas.microsoft.com/sharepoint/v3/contenttype/forms"/>
  </ds:schemaRefs>
</ds:datastoreItem>
</file>

<file path=customXml/itemProps2.xml><?xml version="1.0" encoding="utf-8"?>
<ds:datastoreItem xmlns:ds="http://schemas.openxmlformats.org/officeDocument/2006/customXml" ds:itemID="{90F506E7-6D7C-48C5-A329-9D29CDA3B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279c6-0bc5-4811-aaf9-3764e375500c"/>
    <ds:schemaRef ds:uri="3d7f121b-693a-404a-8f82-627f5bb42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AA4E5-CBF6-45CF-B916-5CE41F41B418}">
  <ds:schemaRefs>
    <ds:schemaRef ds:uri="http://schemas.openxmlformats.org/officeDocument/2006/bibliography"/>
  </ds:schemaRefs>
</ds:datastoreItem>
</file>

<file path=customXml/itemProps4.xml><?xml version="1.0" encoding="utf-8"?>
<ds:datastoreItem xmlns:ds="http://schemas.openxmlformats.org/officeDocument/2006/customXml" ds:itemID="{33CEDDA3-884A-4027-860F-D897BC2B1B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Conway</dc:creator>
  <cp:lastModifiedBy>Claire Bentley</cp:lastModifiedBy>
  <cp:revision>3</cp:revision>
  <cp:lastPrinted>2019-05-13T09:03:00Z</cp:lastPrinted>
  <dcterms:created xsi:type="dcterms:W3CDTF">2023-05-31T14:34:00Z</dcterms:created>
  <dcterms:modified xsi:type="dcterms:W3CDTF">2023-05-31T14:38:00Z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0x01010001A577DC872AAC47B5B9A00FCC2DDADD</vt:lpwstr>
  </property>
</Properties>
</file>